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mc:AlternateContent>
        <mc:Choice Requires="wpsCustomData">
          <wpsCustomData:docfieldStart id="0" docfieldname="Content" hidden="false" print="true" readonly="false" index="5"/>
        </mc:Choice>
      </mc:AlternateContent>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自治区工贸行业企业外包工程安全管理办法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（审修稿）</w:t>
      </w:r>
    </w:p>
    <w:bookmarkEnd w:id="0"/>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trike w:val="0"/>
          <w:dstrike w:val="0"/>
          <w:sz w:val="32"/>
          <w:szCs w:val="32"/>
        </w:rPr>
      </w:pPr>
      <w:r>
        <w:rPr>
          <w:rFonts w:hint="eastAsia" w:ascii="黑体" w:hAnsi="黑体" w:eastAsia="黑体" w:cs="黑体"/>
          <w:strike w:val="0"/>
          <w:dstrike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目的依据</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为</w:t>
      </w:r>
      <w:r>
        <w:rPr>
          <w:rFonts w:hint="eastAsia" w:ascii="黑体" w:hAnsi="黑体" w:eastAsia="黑体" w:cs="黑体"/>
          <w:sz w:val="32"/>
          <w:szCs w:val="32"/>
          <w:lang w:val="en-US" w:eastAsia="zh-CN"/>
        </w:rPr>
        <w:t>了规范</w:t>
      </w:r>
      <w:r>
        <w:rPr>
          <w:rFonts w:hint="eastAsia" w:ascii="仿宋_GB2312" w:hAnsi="仿宋_GB2312" w:eastAsia="仿宋_GB2312" w:cs="仿宋_GB2312"/>
          <w:strike/>
          <w:dstrike w:val="0"/>
          <w:sz w:val="32"/>
          <w:szCs w:val="32"/>
        </w:rPr>
        <w:t>加强</w:t>
      </w:r>
      <w:r>
        <w:rPr>
          <w:rFonts w:hint="eastAsia" w:ascii="仿宋_GB2312" w:hAnsi="仿宋_GB2312" w:eastAsia="仿宋_GB2312" w:cs="仿宋_GB2312"/>
          <w:sz w:val="32"/>
          <w:szCs w:val="32"/>
        </w:rPr>
        <w:t>自治区工贸行业企业外包工程的安全管理和监督，明确安全生产责任，</w:t>
      </w:r>
      <w:r>
        <w:rPr>
          <w:rFonts w:hint="eastAsia" w:ascii="黑体" w:hAnsi="黑体" w:eastAsia="黑体" w:cs="黑体"/>
          <w:sz w:val="32"/>
          <w:szCs w:val="32"/>
          <w:lang w:val="en-US" w:eastAsia="zh-CN"/>
        </w:rPr>
        <w:t>预</w:t>
      </w:r>
      <w:r>
        <w:rPr>
          <w:rFonts w:hint="eastAsia" w:ascii="仿宋_GB2312" w:hAnsi="仿宋_GB2312" w:eastAsia="仿宋_GB2312" w:cs="仿宋_GB2312"/>
          <w:sz w:val="32"/>
          <w:szCs w:val="32"/>
        </w:rPr>
        <w:t>防</w:t>
      </w:r>
      <w:r>
        <w:rPr>
          <w:rFonts w:hint="eastAsia" w:ascii="仿宋_GB2312" w:hAnsi="仿宋_GB2312" w:eastAsia="仿宋_GB2312" w:cs="仿宋_GB2312"/>
          <w:strike/>
          <w:dstrike w:val="0"/>
          <w:sz w:val="32"/>
          <w:szCs w:val="32"/>
        </w:rPr>
        <w:t>止</w:t>
      </w:r>
      <w:r>
        <w:rPr>
          <w:rFonts w:hint="eastAsia" w:ascii="仿宋_GB2312" w:hAnsi="仿宋_GB2312" w:eastAsia="仿宋_GB2312" w:cs="仿宋_GB2312"/>
          <w:sz w:val="32"/>
          <w:szCs w:val="32"/>
        </w:rPr>
        <w:t>和减少生产安全事故，</w:t>
      </w:r>
      <w:r>
        <w:rPr>
          <w:rFonts w:hint="eastAsia" w:ascii="黑体" w:hAnsi="黑体" w:eastAsia="黑体" w:cs="黑体"/>
          <w:sz w:val="32"/>
          <w:szCs w:val="32"/>
          <w:lang w:val="en-US" w:eastAsia="zh-CN"/>
        </w:rPr>
        <w:t>根</w:t>
      </w:r>
      <w:r>
        <w:rPr>
          <w:rFonts w:hint="eastAsia" w:ascii="仿宋_GB2312" w:hAnsi="仿宋_GB2312" w:eastAsia="仿宋_GB2312" w:cs="仿宋_GB2312"/>
          <w:strike/>
          <w:dstrike w:val="0"/>
          <w:sz w:val="32"/>
          <w:szCs w:val="32"/>
        </w:rPr>
        <w:t>依</w:t>
      </w:r>
      <w:r>
        <w:rPr>
          <w:rFonts w:hint="eastAsia" w:ascii="仿宋_GB2312" w:hAnsi="仿宋_GB2312" w:eastAsia="仿宋_GB2312" w:cs="仿宋_GB2312"/>
          <w:sz w:val="32"/>
          <w:szCs w:val="32"/>
        </w:rPr>
        <w:t>据《中华人民共和国安全生产法》《新疆维吾尔自治区安全生产条例》等</w:t>
      </w:r>
      <w:r>
        <w:rPr>
          <w:rFonts w:hint="eastAsia" w:ascii="仿宋_GB2312" w:hAnsi="仿宋_GB2312" w:eastAsia="仿宋_GB2312" w:cs="仿宋_GB2312"/>
          <w:strike/>
          <w:dstrike w:val="0"/>
          <w:sz w:val="32"/>
          <w:szCs w:val="32"/>
        </w:rPr>
        <w:t>有关</w:t>
      </w:r>
      <w:r>
        <w:rPr>
          <w:rFonts w:hint="eastAsia" w:ascii="仿宋_GB2312" w:hAnsi="仿宋_GB2312" w:eastAsia="仿宋_GB2312" w:cs="仿宋_GB2312"/>
          <w:sz w:val="32"/>
          <w:szCs w:val="32"/>
        </w:rPr>
        <w:t>法律法规，制定本办法。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楷体_GB2312"/>
          <w:sz w:val="32"/>
          <w:szCs w:val="32"/>
        </w:rPr>
        <w:t>第二条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术语定义和适用范围</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黑体"/>
          <w:sz w:val="32"/>
          <w:szCs w:val="32"/>
          <w:lang w:val="en-US" w:eastAsia="zh-CN"/>
        </w:rPr>
        <w:t>本办法所称工贸行业企业，指</w:t>
      </w:r>
      <w:r>
        <w:rPr>
          <w:rFonts w:hint="eastAsia" w:ascii="黑体" w:hAnsi="黑体" w:eastAsia="黑体" w:cs="黑体"/>
          <w:sz w:val="32"/>
          <w:szCs w:val="32"/>
        </w:rPr>
        <w:t>冶金、有色、建材、机械、轻工、纺织、烟草、商贸等行业</w:t>
      </w:r>
      <w:r>
        <w:rPr>
          <w:rFonts w:hint="eastAsia" w:ascii="黑体" w:hAnsi="黑体" w:eastAsia="黑体" w:cs="黑体"/>
          <w:sz w:val="32"/>
          <w:szCs w:val="32"/>
          <w:lang w:val="en-US" w:eastAsia="zh-CN"/>
        </w:rPr>
        <w:t>从事生产经营活动的单位，包括企业和个体工商户。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本办法所称外包工程，指</w:t>
      </w:r>
      <w:r>
        <w:rPr>
          <w:rFonts w:hint="eastAsia" w:ascii="仿宋_GB2312" w:hAnsi="仿宋_GB2312" w:eastAsia="仿宋_GB2312" w:cs="仿宋_GB2312"/>
          <w:strike/>
          <w:dstrike w:val="0"/>
          <w:sz w:val="32"/>
          <w:szCs w:val="32"/>
        </w:rPr>
        <w:t>在自治区行政区域内（不含新疆生产建设兵团）</w:t>
      </w:r>
      <w:r>
        <w:rPr>
          <w:rFonts w:hint="eastAsia" w:ascii="仿宋_GB2312" w:hAnsi="仿宋_GB2312" w:eastAsia="仿宋_GB2312" w:cs="仿宋_GB2312"/>
          <w:sz w:val="32"/>
          <w:szCs w:val="32"/>
        </w:rPr>
        <w:t>工贸行业企业</w:t>
      </w:r>
      <w:r>
        <w:rPr>
          <w:rFonts w:hint="eastAsia" w:ascii="仿宋_GB2312" w:hAnsi="仿宋_GB2312" w:eastAsia="仿宋_GB2312" w:cs="仿宋_GB2312"/>
          <w:strike/>
          <w:dstrike w:val="0"/>
          <w:sz w:val="32"/>
          <w:szCs w:val="32"/>
        </w:rPr>
        <w:t>，</w:t>
      </w:r>
      <w:r>
        <w:rPr>
          <w:rFonts w:hint="eastAsia" w:ascii="仿宋_GB2312" w:hAnsi="仿宋_GB2312" w:eastAsia="仿宋_GB2312" w:cs="仿宋_GB2312"/>
          <w:sz w:val="32"/>
          <w:szCs w:val="32"/>
        </w:rPr>
        <w:t>以外包或外协方式从事与企业生产经营活动有关的技改项目、设备安装、检维修、生产协作，或者</w:t>
      </w:r>
      <w:r>
        <w:rPr>
          <w:rFonts w:hint="eastAsia" w:ascii="黑体" w:hAnsi="黑体" w:eastAsia="黑体" w:cs="黑体"/>
          <w:sz w:val="32"/>
          <w:szCs w:val="32"/>
          <w:lang w:val="en-US" w:eastAsia="zh-CN"/>
        </w:rPr>
        <w:t>承包单位</w:t>
      </w:r>
      <w:r>
        <w:rPr>
          <w:rFonts w:hint="eastAsia" w:ascii="仿宋_GB2312" w:hAnsi="仿宋_GB2312" w:eastAsia="仿宋_GB2312" w:cs="仿宋_GB2312"/>
          <w:sz w:val="32"/>
          <w:szCs w:val="32"/>
        </w:rPr>
        <w:t>到</w:t>
      </w:r>
      <w:r>
        <w:rPr>
          <w:rFonts w:hint="eastAsia" w:ascii="黑体" w:hAnsi="黑体" w:eastAsia="黑体" w:cs="黑体"/>
          <w:sz w:val="32"/>
          <w:szCs w:val="32"/>
        </w:rPr>
        <w:t>工贸行业企业</w:t>
      </w:r>
      <w:r>
        <w:rPr>
          <w:rFonts w:hint="eastAsia" w:ascii="黑体" w:hAnsi="黑体" w:eastAsia="黑体" w:cs="黑体"/>
          <w:sz w:val="32"/>
          <w:szCs w:val="32"/>
          <w:lang w:val="en-US" w:eastAsia="zh-CN"/>
        </w:rPr>
        <w:t>管理区域</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现场（含属于</w:t>
      </w:r>
      <w:r>
        <w:rPr>
          <w:rFonts w:hint="eastAsia" w:ascii="黑体" w:hAnsi="黑体" w:eastAsia="黑体" w:cs="黑体"/>
          <w:sz w:val="32"/>
          <w:szCs w:val="32"/>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管理的生产性装置和非生产性场地）开展技术服务项目</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以及</w:t>
      </w:r>
      <w:r>
        <w:rPr>
          <w:rFonts w:hint="eastAsia" w:ascii="黑体" w:hAnsi="黑体" w:eastAsia="黑体" w:cs="黑体"/>
          <w:sz w:val="32"/>
          <w:szCs w:val="32"/>
        </w:rPr>
        <w:t>工贸行业企业</w:t>
      </w:r>
      <w:r>
        <w:rPr>
          <w:rFonts w:hint="eastAsia" w:ascii="黑体" w:hAnsi="黑体" w:eastAsia="黑体" w:cs="黑体"/>
          <w:sz w:val="32"/>
          <w:szCs w:val="32"/>
          <w:lang w:val="en-US" w:eastAsia="zh-CN"/>
        </w:rPr>
        <w:t>发包或者出租场所、项目、设施、设备。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自治区行政区域内工贸行业企业外包工程</w:t>
      </w:r>
      <w:r>
        <w:rPr>
          <w:rFonts w:hint="eastAsia" w:ascii="仿宋_GB2312" w:hAnsi="仿宋_GB2312" w:eastAsia="仿宋_GB2312" w:cs="仿宋_GB2312"/>
          <w:sz w:val="32"/>
          <w:szCs w:val="32"/>
        </w:rPr>
        <w:t>的</w:t>
      </w:r>
      <w:r>
        <w:rPr>
          <w:rFonts w:hint="eastAsia" w:ascii="黑体" w:hAnsi="黑体" w:eastAsia="黑体" w:cs="黑体"/>
          <w:sz w:val="32"/>
          <w:szCs w:val="32"/>
        </w:rPr>
        <w:t>安全管理和监督</w:t>
      </w:r>
      <w:r>
        <w:rPr>
          <w:rFonts w:hint="eastAsia" w:ascii="仿宋_GB2312" w:hAnsi="仿宋_GB2312" w:eastAsia="仿宋_GB2312" w:cs="仿宋_GB2312"/>
          <w:sz w:val="32"/>
          <w:szCs w:val="32"/>
        </w:rPr>
        <w:t>，适用本办法。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hint="eastAsia" w:ascii="仿宋_GB2312" w:hAnsi="仿宋_GB2312" w:eastAsia="仿宋_GB2312" w:cs="仿宋_GB2312"/>
          <w:strike/>
          <w:dstrike w:val="0"/>
          <w:sz w:val="32"/>
          <w:szCs w:val="32"/>
        </w:rPr>
        <w:t>工贸行业企业内涉及建筑施工、危险化学品单元、消防设施安装、燃气工程、特种设备安装等方面的外包管理另有规定的，按其规定执行。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第三条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企业统一协调管理和考核</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工贸行业企业</w:t>
      </w:r>
      <w:r>
        <w:rPr>
          <w:rFonts w:hint="eastAsia" w:ascii="黑体" w:hAnsi="黑体" w:eastAsia="黑体" w:cs="黑体"/>
          <w:sz w:val="32"/>
          <w:szCs w:val="32"/>
          <w:lang w:val="en-US" w:eastAsia="zh-CN"/>
        </w:rPr>
        <w:t>对</w:t>
      </w:r>
      <w:r>
        <w:rPr>
          <w:rFonts w:hint="eastAsia" w:ascii="仿宋_GB2312" w:hAnsi="仿宋_GB2312" w:eastAsia="仿宋_GB2312" w:cs="仿宋_GB2312"/>
          <w:sz w:val="32"/>
          <w:szCs w:val="32"/>
        </w:rPr>
        <w:t>外包工程</w:t>
      </w:r>
      <w:r>
        <w:rPr>
          <w:rFonts w:hint="eastAsia" w:ascii="仿宋_GB2312" w:hAnsi="仿宋_GB2312" w:eastAsia="仿宋_GB2312" w:cs="仿宋_GB2312"/>
          <w:strike/>
          <w:dstrike w:val="0"/>
          <w:sz w:val="32"/>
          <w:szCs w:val="32"/>
        </w:rPr>
        <w:t>、外包项目（以下简称外包工程）</w:t>
      </w:r>
      <w:r>
        <w:rPr>
          <w:rFonts w:hint="eastAsia" w:ascii="仿宋_GB2312" w:hAnsi="仿宋_GB2312" w:eastAsia="仿宋_GB2312" w:cs="仿宋_GB2312"/>
          <w:sz w:val="32"/>
          <w:szCs w:val="32"/>
        </w:rPr>
        <w:t>的安全生产</w:t>
      </w:r>
      <w:r>
        <w:rPr>
          <w:rFonts w:hint="eastAsia" w:ascii="黑体" w:hAnsi="黑体" w:eastAsia="黑体" w:cs="黑体"/>
          <w:sz w:val="32"/>
          <w:szCs w:val="32"/>
          <w:lang w:val="en-US" w:eastAsia="zh-CN"/>
        </w:rPr>
        <w:t>依法负责</w:t>
      </w:r>
      <w:r>
        <w:rPr>
          <w:rFonts w:hint="eastAsia" w:ascii="仿宋_GB2312" w:hAnsi="仿宋_GB2312" w:eastAsia="仿宋_GB2312" w:cs="仿宋_GB2312"/>
          <w:sz w:val="32"/>
          <w:szCs w:val="32"/>
        </w:rPr>
        <w:t>，</w:t>
      </w:r>
      <w:r>
        <w:rPr>
          <w:rFonts w:hint="eastAsia" w:ascii="黑体" w:hAnsi="黑体" w:eastAsia="黑体" w:cs="黑体"/>
          <w:sz w:val="32"/>
          <w:szCs w:val="32"/>
          <w:lang w:val="en-US" w:eastAsia="zh-CN"/>
        </w:rPr>
        <w:t>应当对外包工程的</w:t>
      </w:r>
      <w:r>
        <w:rPr>
          <w:rFonts w:hint="eastAsia" w:ascii="仿宋_GB2312" w:hAnsi="仿宋_GB2312" w:eastAsia="仿宋_GB2312" w:cs="仿宋_GB2312"/>
          <w:strike/>
          <w:dstrike w:val="0"/>
          <w:sz w:val="32"/>
          <w:szCs w:val="32"/>
        </w:rPr>
        <w:t>由发包单位全面负责，对</w:t>
      </w:r>
      <w:r>
        <w:rPr>
          <w:rFonts w:hint="eastAsia" w:ascii="仿宋_GB2312" w:hAnsi="仿宋_GB2312" w:eastAsia="仿宋_GB2312" w:cs="仿宋_GB2312"/>
          <w:sz w:val="32"/>
          <w:szCs w:val="32"/>
        </w:rPr>
        <w:t>承包单位、承租单位或外协单位（以下统称承包单位）的安全生产工作</w:t>
      </w:r>
      <w:r>
        <w:rPr>
          <w:rFonts w:hint="eastAsia" w:ascii="黑体" w:hAnsi="黑体" w:eastAsia="黑体" w:cs="黑体"/>
          <w:sz w:val="32"/>
          <w:szCs w:val="32"/>
          <w:lang w:val="en-US" w:eastAsia="zh-CN"/>
        </w:rPr>
        <w:t>进行</w:t>
      </w:r>
      <w:r>
        <w:rPr>
          <w:rFonts w:hint="eastAsia" w:ascii="仿宋_GB2312" w:hAnsi="仿宋_GB2312" w:eastAsia="仿宋_GB2312" w:cs="仿宋_GB2312"/>
          <w:sz w:val="32"/>
          <w:szCs w:val="32"/>
        </w:rPr>
        <w:t>统一协调、管理</w:t>
      </w:r>
      <w:r>
        <w:rPr>
          <w:rFonts w:hint="eastAsia" w:ascii="仿宋_GB2312" w:hAnsi="仿宋_GB2312" w:eastAsia="仿宋_GB2312" w:cs="仿宋_GB2312"/>
          <w:strike/>
          <w:dstrike w:val="0"/>
          <w:sz w:val="32"/>
          <w:szCs w:val="32"/>
        </w:rPr>
        <w:t>，定期进行安全检查，发现安全问题的，应当及时督促整改。承包单位对其作业现场的安全生产负责。如果发生生产安全事故，发包单位应承担相应的责任；发包单位在承担相应责任后，可依据安全生产管理协议的约定，追究承包单位的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trike/>
          <w:dstrike w:val="0"/>
          <w:sz w:val="32"/>
          <w:szCs w:val="32"/>
        </w:rPr>
        <w:t xml:space="preserve">第五条 </w:t>
      </w:r>
      <w:r>
        <w:rPr>
          <w:rFonts w:hint="eastAsia" w:ascii="仿宋_GB2312" w:hAnsi="仿宋_GB2312" w:eastAsia="仿宋_GB2312" w:cs="仿宋_GB2312"/>
          <w:strike w:val="0"/>
          <w:dstrike w:val="0"/>
          <w:sz w:val="32"/>
          <w:szCs w:val="32"/>
        </w:rPr>
        <w:t>工贸行业企业应当建立健全外包工程的安全管理</w:t>
      </w:r>
      <w:r>
        <w:rPr>
          <w:rFonts w:hint="eastAsia" w:ascii="仿宋_GB2312" w:hAnsi="仿宋_GB2312" w:eastAsia="仿宋_GB2312" w:cs="仿宋_GB2312"/>
          <w:strike/>
          <w:dstrike w:val="0"/>
          <w:sz w:val="32"/>
          <w:szCs w:val="32"/>
        </w:rPr>
        <w:t>制度及外包工程安全生产</w:t>
      </w:r>
      <w:r>
        <w:rPr>
          <w:rFonts w:hint="eastAsia" w:ascii="黑体" w:hAnsi="黑体" w:eastAsia="黑体" w:cs="黑体"/>
          <w:sz w:val="32"/>
          <w:szCs w:val="32"/>
          <w:lang w:val="en-US" w:eastAsia="zh-CN"/>
        </w:rPr>
        <w:t>和</w:t>
      </w:r>
      <w:r>
        <w:rPr>
          <w:rFonts w:hint="eastAsia" w:ascii="仿宋_GB2312" w:hAnsi="仿宋_GB2312" w:eastAsia="仿宋_GB2312" w:cs="仿宋_GB2312"/>
          <w:strike w:val="0"/>
          <w:dstrike w:val="0"/>
          <w:sz w:val="32"/>
          <w:szCs w:val="32"/>
        </w:rPr>
        <w:t>考核机制，提升外包工程安全管理水平。</w:t>
      </w:r>
      <w:r>
        <w:rPr>
          <w:rFonts w:hint="eastAsia" w:ascii="黑体" w:hAnsi="黑体" w:eastAsia="黑体" w:cs="黑体"/>
          <w:sz w:val="32"/>
          <w:szCs w:val="32"/>
          <w:lang w:val="en-US" w:eastAsia="zh-CN"/>
        </w:rPr>
        <w:t>规模以上工贸行业企业应当建立外包工程安全管理制度</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第四条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承包单位接受管理</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承</w:t>
      </w:r>
      <w:r>
        <w:rPr>
          <w:rFonts w:hint="eastAsia" w:ascii="仿宋_GB2312" w:hAnsi="仿宋_GB2312" w:eastAsia="仿宋_GB2312" w:cs="仿宋_GB2312"/>
          <w:strike/>
          <w:dstrike w:val="0"/>
          <w:sz w:val="32"/>
          <w:szCs w:val="32"/>
        </w:rPr>
        <w:t>担外</w:t>
      </w:r>
      <w:r>
        <w:rPr>
          <w:rFonts w:hint="eastAsia" w:ascii="仿宋_GB2312" w:hAnsi="仿宋_GB2312" w:eastAsia="仿宋_GB2312" w:cs="仿宋_GB2312"/>
          <w:sz w:val="32"/>
          <w:szCs w:val="32"/>
        </w:rPr>
        <w:t>包</w:t>
      </w:r>
      <w:r>
        <w:rPr>
          <w:rFonts w:hint="eastAsia" w:ascii="仿宋_GB2312" w:hAnsi="仿宋_GB2312" w:eastAsia="仿宋_GB2312" w:cs="仿宋_GB2312"/>
          <w:strike/>
          <w:dstrike w:val="0"/>
          <w:sz w:val="32"/>
          <w:szCs w:val="32"/>
        </w:rPr>
        <w:t>工程的有关</w:t>
      </w:r>
      <w:r>
        <w:rPr>
          <w:rFonts w:hint="eastAsia" w:ascii="仿宋_GB2312" w:hAnsi="仿宋_GB2312" w:eastAsia="仿宋_GB2312" w:cs="仿宋_GB2312"/>
          <w:sz w:val="32"/>
          <w:szCs w:val="32"/>
        </w:rPr>
        <w:t>单位应当</w:t>
      </w:r>
      <w:r>
        <w:rPr>
          <w:rFonts w:hint="eastAsia" w:ascii="黑体" w:hAnsi="黑体" w:eastAsia="黑体" w:cs="黑体"/>
          <w:sz w:val="32"/>
          <w:szCs w:val="32"/>
          <w:lang w:val="en-US" w:eastAsia="zh-CN"/>
        </w:rPr>
        <w:t>接受工贸行业企业对其</w:t>
      </w:r>
      <w:r>
        <w:rPr>
          <w:rFonts w:hint="eastAsia" w:ascii="仿宋_GB2312" w:hAnsi="仿宋_GB2312" w:eastAsia="仿宋_GB2312" w:cs="仿宋_GB2312"/>
          <w:strike/>
          <w:dstrike w:val="0"/>
          <w:sz w:val="32"/>
          <w:szCs w:val="32"/>
        </w:rPr>
        <w:t>严格执行</w:t>
      </w:r>
      <w:r>
        <w:rPr>
          <w:rFonts w:hint="eastAsia" w:ascii="仿宋_GB2312" w:hAnsi="仿宋_GB2312" w:eastAsia="仿宋_GB2312" w:cs="仿宋_GB2312"/>
          <w:strike w:val="0"/>
          <w:dstrike w:val="0"/>
          <w:sz w:val="32"/>
          <w:szCs w:val="32"/>
        </w:rPr>
        <w:t>安全生产</w:t>
      </w:r>
      <w:r>
        <w:rPr>
          <w:rFonts w:hint="eastAsia" w:ascii="仿宋_GB2312" w:hAnsi="仿宋_GB2312" w:eastAsia="仿宋_GB2312" w:cs="仿宋_GB2312"/>
          <w:strike w:val="0"/>
          <w:dstrike w:val="0"/>
          <w:sz w:val="32"/>
          <w:szCs w:val="32"/>
          <w:lang w:val="en-US" w:eastAsia="zh-CN"/>
        </w:rPr>
        <w:t>工作</w:t>
      </w:r>
      <w:r>
        <w:rPr>
          <w:rFonts w:hint="eastAsia" w:ascii="黑体" w:hAnsi="黑体" w:eastAsia="黑体" w:cs="黑体"/>
          <w:strike w:val="0"/>
          <w:dstrike w:val="0"/>
          <w:sz w:val="32"/>
          <w:szCs w:val="32"/>
          <w:lang w:val="en-US" w:eastAsia="zh-CN"/>
        </w:rPr>
        <w:t>依法实施</w:t>
      </w:r>
      <w:r>
        <w:rPr>
          <w:rFonts w:hint="eastAsia" w:ascii="仿宋_GB2312" w:hAnsi="仿宋_GB2312" w:eastAsia="仿宋_GB2312" w:cs="仿宋_GB2312"/>
          <w:strike/>
          <w:dstrike w:val="0"/>
          <w:sz w:val="32"/>
          <w:szCs w:val="32"/>
        </w:rPr>
        <w:t>法律、法规、规章和国家标准、行业标准规定，承担相应</w:t>
      </w:r>
      <w:r>
        <w:rPr>
          <w:rFonts w:hint="eastAsia" w:ascii="仿宋_GB2312" w:hAnsi="仿宋_GB2312" w:eastAsia="仿宋_GB2312" w:cs="仿宋_GB2312"/>
          <w:sz w:val="32"/>
          <w:szCs w:val="32"/>
        </w:rPr>
        <w:t>的</w:t>
      </w:r>
      <w:r>
        <w:rPr>
          <w:rFonts w:hint="eastAsia" w:ascii="仿宋_GB2312" w:hAnsi="仿宋_GB2312" w:eastAsia="仿宋_GB2312" w:cs="仿宋_GB2312"/>
          <w:strike/>
          <w:dstrike w:val="0"/>
          <w:sz w:val="32"/>
          <w:szCs w:val="32"/>
        </w:rPr>
        <w:t>安全生产责任</w:t>
      </w:r>
      <w:r>
        <w:rPr>
          <w:rFonts w:hint="eastAsia" w:ascii="黑体" w:hAnsi="黑体" w:eastAsia="黑体" w:cs="黑体"/>
          <w:sz w:val="32"/>
          <w:szCs w:val="32"/>
        </w:rPr>
        <w:t>统一协调、管理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第二章 工贸行业企业</w:t>
      </w:r>
      <w:r>
        <w:rPr>
          <w:rFonts w:hint="eastAsia" w:ascii="黑体" w:hAnsi="黑体" w:eastAsia="黑体" w:cs="黑体"/>
          <w:strike/>
          <w:dstrike w:val="0"/>
          <w:sz w:val="32"/>
          <w:szCs w:val="32"/>
        </w:rPr>
        <w:t>发包单位</w:t>
      </w:r>
      <w:r>
        <w:rPr>
          <w:rFonts w:hint="eastAsia" w:ascii="黑体" w:hAnsi="黑体" w:eastAsia="黑体" w:cs="黑体"/>
          <w:sz w:val="32"/>
          <w:szCs w:val="32"/>
        </w:rPr>
        <w:t>的安全生产职责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五</w:t>
      </w:r>
      <w:r>
        <w:rPr>
          <w:rFonts w:hint="eastAsia" w:ascii="黑体" w:hAnsi="黑体" w:eastAsia="黑体" w:cs="楷体_GB2312"/>
          <w:sz w:val="32"/>
          <w:szCs w:val="32"/>
        </w:rPr>
        <w:t>条</w:t>
      </w:r>
      <w:r>
        <w:rPr>
          <w:rFonts w:hint="eastAsia" w:ascii="黑体" w:hAnsi="黑体" w:eastAsia="黑体" w:cs="楷体_GB2312"/>
          <w:strike/>
          <w:dstrike w:val="0"/>
          <w:sz w:val="32"/>
          <w:szCs w:val="32"/>
          <w:lang w:val="en-US"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主要负责人职责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工贸行业企业主要负责人对外包工程的安全生产管理负总责，</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应当</w:t>
      </w:r>
      <w:r>
        <w:rPr>
          <w:rFonts w:hint="eastAsia" w:ascii="仿宋_GB2312" w:hAnsi="仿宋_GB2312" w:eastAsia="仿宋_GB2312" w:cs="仿宋_GB2312"/>
          <w:strike/>
          <w:dstrike w:val="0"/>
          <w:sz w:val="32"/>
          <w:szCs w:val="32"/>
        </w:rPr>
        <w:t>制定本单位的外包工程安全管理制度，</w:t>
      </w:r>
      <w:r>
        <w:rPr>
          <w:rFonts w:hint="eastAsia" w:ascii="仿宋_GB2312" w:hAnsi="仿宋_GB2312" w:eastAsia="仿宋_GB2312" w:cs="仿宋_GB2312"/>
          <w:sz w:val="32"/>
          <w:szCs w:val="32"/>
        </w:rPr>
        <w:t>根据外包工程的业务特点及企业内部业务流程和分工，实行“谁引进、谁管理”“谁签字，谁负责”的</w:t>
      </w: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w:t>
      </w:r>
      <w:r>
        <w:rPr>
          <w:rFonts w:hint="eastAsia" w:ascii="仿宋_GB2312" w:hAnsi="仿宋_GB2312" w:eastAsia="仿宋_GB2312" w:cs="仿宋_GB2312"/>
          <w:strike/>
          <w:dstrike w:val="0"/>
          <w:sz w:val="32"/>
          <w:szCs w:val="32"/>
        </w:rPr>
        <w:t>分别</w:t>
      </w:r>
      <w:r>
        <w:rPr>
          <w:rFonts w:hint="eastAsia" w:ascii="仿宋_GB2312" w:hAnsi="仿宋_GB2312" w:eastAsia="仿宋_GB2312" w:cs="仿宋_GB2312"/>
          <w:sz w:val="32"/>
          <w:szCs w:val="32"/>
        </w:rPr>
        <w:t>明确外包工程</w:t>
      </w:r>
      <w:r>
        <w:rPr>
          <w:rFonts w:hint="eastAsia" w:ascii="黑体" w:hAnsi="黑体" w:eastAsia="黑体" w:cs="黑体"/>
          <w:sz w:val="32"/>
          <w:szCs w:val="32"/>
          <w:lang w:val="en-US" w:eastAsia="zh-CN"/>
        </w:rPr>
        <w:t>全</w:t>
      </w:r>
      <w:r>
        <w:rPr>
          <w:rFonts w:hint="eastAsia" w:ascii="仿宋_GB2312" w:hAnsi="仿宋_GB2312" w:eastAsia="仿宋_GB2312" w:cs="仿宋_GB2312"/>
          <w:strike/>
          <w:dstrike w:val="0"/>
          <w:sz w:val="32"/>
          <w:szCs w:val="32"/>
        </w:rPr>
        <w:t>、作业</w:t>
      </w:r>
      <w:r>
        <w:rPr>
          <w:rFonts w:hint="eastAsia" w:ascii="仿宋_GB2312" w:hAnsi="仿宋_GB2312" w:eastAsia="仿宋_GB2312" w:cs="仿宋_GB2312"/>
          <w:sz w:val="32"/>
          <w:szCs w:val="32"/>
        </w:rPr>
        <w:t>环节的安全职责，</w:t>
      </w:r>
      <w:r>
        <w:rPr>
          <w:rFonts w:hint="eastAsia" w:ascii="黑体" w:hAnsi="黑体" w:eastAsia="黑体" w:cs="黑体"/>
          <w:sz w:val="32"/>
          <w:szCs w:val="32"/>
          <w:lang w:val="en-US" w:eastAsia="zh-CN"/>
        </w:rPr>
        <w:t>督促落实</w:t>
      </w:r>
      <w:r>
        <w:rPr>
          <w:rFonts w:hint="eastAsia" w:ascii="仿宋_GB2312" w:hAnsi="仿宋_GB2312" w:eastAsia="仿宋_GB2312" w:cs="仿宋_GB2312"/>
          <w:sz w:val="32"/>
          <w:szCs w:val="32"/>
        </w:rPr>
        <w:t>对承包单位的安全生产实施</w:t>
      </w:r>
      <w:r>
        <w:rPr>
          <w:rFonts w:hint="eastAsia" w:ascii="黑体" w:hAnsi="黑体" w:eastAsia="黑体" w:cs="黑体"/>
          <w:sz w:val="32"/>
          <w:szCs w:val="32"/>
          <w:lang w:val="en-US" w:eastAsia="zh-CN"/>
        </w:rPr>
        <w:t>统一协调、</w:t>
      </w:r>
      <w:r>
        <w:rPr>
          <w:rFonts w:hint="eastAsia" w:ascii="仿宋_GB2312" w:hAnsi="仿宋_GB2312" w:eastAsia="仿宋_GB2312" w:cs="仿宋_GB2312"/>
          <w:strike/>
          <w:dstrike w:val="0"/>
          <w:sz w:val="32"/>
          <w:szCs w:val="32"/>
        </w:rPr>
        <w:t>监督</w:t>
      </w:r>
      <w:r>
        <w:rPr>
          <w:rFonts w:hint="eastAsia" w:ascii="仿宋_GB2312" w:hAnsi="仿宋_GB2312" w:eastAsia="仿宋_GB2312" w:cs="仿宋_GB2312"/>
          <w:sz w:val="32"/>
          <w:szCs w:val="32"/>
        </w:rPr>
        <w:t>管理，并</w:t>
      </w:r>
      <w:r>
        <w:rPr>
          <w:rFonts w:hint="eastAsia" w:ascii="黑体" w:hAnsi="黑体" w:eastAsia="黑体" w:cs="黑体"/>
          <w:sz w:val="32"/>
          <w:szCs w:val="32"/>
          <w:lang w:val="en-US" w:eastAsia="zh-CN"/>
        </w:rPr>
        <w:t>纳入本单位全员安全生产责任制进行</w:t>
      </w:r>
      <w:r>
        <w:rPr>
          <w:rFonts w:hint="eastAsia" w:ascii="仿宋_GB2312" w:hAnsi="仿宋_GB2312" w:eastAsia="仿宋_GB2312" w:cs="仿宋_GB2312"/>
          <w:strike/>
          <w:dstrike w:val="0"/>
          <w:sz w:val="32"/>
          <w:szCs w:val="32"/>
        </w:rPr>
        <w:t>定期</w:t>
      </w:r>
      <w:r>
        <w:rPr>
          <w:rFonts w:hint="eastAsia" w:ascii="仿宋_GB2312" w:hAnsi="仿宋_GB2312" w:eastAsia="仿宋_GB2312" w:cs="仿宋_GB2312"/>
          <w:sz w:val="32"/>
          <w:szCs w:val="32"/>
        </w:rPr>
        <w:t>考评。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六</w:t>
      </w:r>
      <w:r>
        <w:rPr>
          <w:rFonts w:hint="eastAsia" w:ascii="黑体" w:hAnsi="黑体" w:eastAsia="黑体" w:cs="楷体_GB2312"/>
          <w:sz w:val="32"/>
          <w:szCs w:val="32"/>
        </w:rPr>
        <w:t>条</w:t>
      </w:r>
      <w:r>
        <w:rPr>
          <w:rFonts w:hint="eastAsia" w:ascii="黑体" w:hAnsi="黑体" w:eastAsia="黑体" w:cs="楷体_GB2312"/>
          <w:strike/>
          <w:dstrike w:val="0"/>
          <w:sz w:val="32"/>
          <w:szCs w:val="32"/>
          <w:lang w:val="en-US" w:eastAsia="zh-CN"/>
        </w:rPr>
        <w:t>第七条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发包查验</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trike w:val="0"/>
          <w:dstrike w:val="0"/>
          <w:sz w:val="32"/>
          <w:szCs w:val="32"/>
        </w:rPr>
        <w:t>发包</w:t>
      </w:r>
      <w:r>
        <w:rPr>
          <w:rFonts w:hint="eastAsia" w:ascii="黑体" w:hAnsi="黑体" w:eastAsia="黑体" w:cs="黑体"/>
          <w:strike w:val="0"/>
          <w:dstrike w:val="0"/>
          <w:sz w:val="32"/>
          <w:szCs w:val="32"/>
          <w:lang w:val="en-US" w:eastAsia="zh-CN"/>
        </w:rPr>
        <w:t>外包工程，</w:t>
      </w:r>
      <w:r>
        <w:rPr>
          <w:rFonts w:hint="eastAsia" w:ascii="仿宋_GB2312" w:hAnsi="仿宋_GB2312" w:eastAsia="仿宋_GB2312" w:cs="仿宋_GB2312"/>
          <w:strike/>
          <w:dstrike w:val="0"/>
          <w:sz w:val="32"/>
          <w:szCs w:val="32"/>
        </w:rPr>
        <w:t>单位</w:t>
      </w:r>
      <w:r>
        <w:rPr>
          <w:rFonts w:hint="eastAsia" w:ascii="仿宋_GB2312" w:hAnsi="仿宋_GB2312" w:eastAsia="仿宋_GB2312" w:cs="仿宋_GB2312"/>
          <w:sz w:val="32"/>
          <w:szCs w:val="32"/>
        </w:rPr>
        <w:t>应当审查承包单位</w:t>
      </w:r>
      <w:r>
        <w:rPr>
          <w:rFonts w:hint="eastAsia" w:ascii="仿宋_GB2312" w:hAnsi="仿宋_GB2312" w:eastAsia="仿宋_GB2312" w:cs="仿宋_GB2312"/>
          <w:strike/>
          <w:dstrike w:val="0"/>
          <w:sz w:val="32"/>
          <w:szCs w:val="32"/>
        </w:rPr>
        <w:t>依法具备</w:t>
      </w:r>
      <w:r>
        <w:rPr>
          <w:rFonts w:hint="eastAsia" w:ascii="仿宋_GB2312" w:hAnsi="仿宋_GB2312" w:eastAsia="仿宋_GB2312" w:cs="仿宋_GB2312"/>
          <w:sz w:val="32"/>
          <w:szCs w:val="32"/>
        </w:rPr>
        <w:t>的</w:t>
      </w:r>
      <w:r>
        <w:rPr>
          <w:rFonts w:hint="eastAsia" w:ascii="仿宋_GB2312" w:hAnsi="仿宋_GB2312" w:eastAsia="仿宋_GB2312" w:cs="仿宋_GB2312"/>
          <w:strike/>
          <w:dstrike w:val="0"/>
          <w:sz w:val="32"/>
          <w:szCs w:val="32"/>
        </w:rPr>
        <w:t>相应</w:t>
      </w:r>
      <w:r>
        <w:rPr>
          <w:rFonts w:hint="eastAsia" w:ascii="仿宋_GB2312" w:hAnsi="仿宋_GB2312" w:eastAsia="仿宋_GB2312" w:cs="仿宋_GB2312"/>
          <w:sz w:val="32"/>
          <w:szCs w:val="32"/>
        </w:rPr>
        <w:t>资</w:t>
      </w:r>
      <w:r>
        <w:rPr>
          <w:rFonts w:hint="eastAsia" w:ascii="黑体" w:hAnsi="黑体" w:eastAsia="黑体" w:cs="黑体"/>
          <w:sz w:val="32"/>
          <w:szCs w:val="32"/>
          <w:lang w:val="en-US" w:eastAsia="zh-CN"/>
        </w:rPr>
        <w:t>格</w:t>
      </w:r>
      <w:r>
        <w:rPr>
          <w:rFonts w:hint="eastAsia" w:ascii="仿宋_GB2312" w:hAnsi="仿宋_GB2312" w:eastAsia="仿宋_GB2312" w:cs="仿宋_GB2312"/>
          <w:strike/>
          <w:dstrike w:val="0"/>
          <w:sz w:val="32"/>
          <w:szCs w:val="32"/>
        </w:rPr>
        <w:t>质和安全生产</w:t>
      </w:r>
      <w:r>
        <w:rPr>
          <w:rFonts w:hint="eastAsia" w:ascii="仿宋_GB2312" w:hAnsi="仿宋_GB2312" w:eastAsia="仿宋_GB2312" w:cs="仿宋_GB2312"/>
          <w:sz w:val="32"/>
          <w:szCs w:val="32"/>
        </w:rPr>
        <w:t>条件，不得将外包工程发包给不具备</w:t>
      </w:r>
      <w:r>
        <w:rPr>
          <w:rFonts w:hint="eastAsia" w:ascii="黑体" w:hAnsi="黑体" w:eastAsia="黑体" w:cs="黑体"/>
          <w:sz w:val="32"/>
          <w:szCs w:val="32"/>
          <w:lang w:val="en-US" w:eastAsia="zh-CN"/>
        </w:rPr>
        <w:t>安全生产条件或者</w:t>
      </w:r>
      <w:r>
        <w:rPr>
          <w:rFonts w:hint="eastAsia" w:ascii="仿宋_GB2312" w:hAnsi="仿宋_GB2312" w:eastAsia="仿宋_GB2312" w:cs="仿宋_GB2312"/>
          <w:sz w:val="32"/>
          <w:szCs w:val="32"/>
        </w:rPr>
        <w:t>相应资质</w:t>
      </w:r>
      <w:r>
        <w:rPr>
          <w:rFonts w:hint="eastAsia" w:ascii="仿宋_GB2312" w:hAnsi="仿宋_GB2312" w:eastAsia="仿宋_GB2312" w:cs="仿宋_GB2312"/>
          <w:strike/>
          <w:dstrike w:val="0"/>
          <w:sz w:val="32"/>
          <w:szCs w:val="32"/>
        </w:rPr>
        <w:t>和安全生产条件</w:t>
      </w:r>
      <w:r>
        <w:rPr>
          <w:rFonts w:hint="eastAsia" w:ascii="仿宋_GB2312" w:hAnsi="仿宋_GB2312" w:eastAsia="仿宋_GB2312" w:cs="仿宋_GB2312"/>
          <w:sz w:val="32"/>
          <w:szCs w:val="32"/>
        </w:rPr>
        <w:t>的</w:t>
      </w:r>
      <w:r>
        <w:rPr>
          <w:rFonts w:hint="eastAsia" w:ascii="仿宋_GB2312" w:hAnsi="仿宋_GB2312" w:eastAsia="仿宋_GB2312" w:cs="仿宋_GB2312"/>
          <w:strike/>
          <w:dstrike w:val="0"/>
          <w:sz w:val="32"/>
          <w:szCs w:val="32"/>
        </w:rPr>
        <w:t>承包</w:t>
      </w:r>
      <w:r>
        <w:rPr>
          <w:rFonts w:hint="eastAsia" w:ascii="仿宋_GB2312" w:hAnsi="仿宋_GB2312" w:eastAsia="仿宋_GB2312" w:cs="仿宋_GB2312"/>
          <w:sz w:val="32"/>
          <w:szCs w:val="32"/>
        </w:rPr>
        <w:t>单位或个人。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z w:val="32"/>
          <w:szCs w:val="32"/>
        </w:rPr>
        <w:t>发包</w:t>
      </w:r>
      <w:r>
        <w:rPr>
          <w:rFonts w:hint="eastAsia" w:ascii="仿宋_GB2312" w:hAnsi="仿宋_GB2312" w:eastAsia="仿宋_GB2312" w:cs="仿宋_GB2312"/>
          <w:strike/>
          <w:dstrike w:val="0"/>
          <w:sz w:val="32"/>
          <w:szCs w:val="32"/>
          <w:u w:val="none"/>
        </w:rPr>
        <w:t>单位</w:t>
      </w:r>
      <w:r>
        <w:rPr>
          <w:rFonts w:hint="eastAsia" w:ascii="黑体" w:hAnsi="黑体" w:eastAsia="黑体" w:cs="黑体"/>
          <w:strike w:val="0"/>
          <w:dstrike w:val="0"/>
          <w:sz w:val="32"/>
          <w:szCs w:val="32"/>
          <w:lang w:val="en-US" w:eastAsia="zh-CN"/>
        </w:rPr>
        <w:t>外包工程，应当</w:t>
      </w:r>
      <w:r>
        <w:rPr>
          <w:rFonts w:hint="eastAsia" w:ascii="仿宋_GB2312" w:hAnsi="仿宋_GB2312" w:eastAsia="仿宋_GB2312" w:cs="仿宋_GB2312"/>
          <w:strike/>
          <w:dstrike w:val="0"/>
          <w:sz w:val="32"/>
          <w:szCs w:val="32"/>
        </w:rPr>
        <w:t>除审</w:t>
      </w:r>
      <w:r>
        <w:rPr>
          <w:rFonts w:hint="eastAsia" w:ascii="仿宋_GB2312" w:hAnsi="仿宋_GB2312" w:eastAsia="仿宋_GB2312" w:cs="仿宋_GB2312"/>
          <w:sz w:val="32"/>
          <w:szCs w:val="32"/>
        </w:rPr>
        <w:t>查</w:t>
      </w:r>
      <w:r>
        <w:rPr>
          <w:rFonts w:hint="eastAsia" w:ascii="黑体" w:hAnsi="黑体" w:eastAsia="黑体" w:cs="黑体"/>
          <w:sz w:val="32"/>
          <w:szCs w:val="32"/>
          <w:lang w:val="en-US" w:eastAsia="zh-CN"/>
        </w:rPr>
        <w:t>验</w:t>
      </w:r>
      <w:r>
        <w:rPr>
          <w:rFonts w:hint="eastAsia" w:ascii="仿宋_GB2312" w:hAnsi="仿宋_GB2312" w:eastAsia="仿宋_GB2312" w:cs="仿宋_GB2312"/>
          <w:sz w:val="32"/>
          <w:szCs w:val="32"/>
        </w:rPr>
        <w:t>承包单位的</w:t>
      </w:r>
      <w:r>
        <w:rPr>
          <w:rFonts w:hint="eastAsia" w:ascii="黑体" w:hAnsi="黑体" w:eastAsia="黑体" w:cs="黑体"/>
          <w:sz w:val="32"/>
          <w:szCs w:val="32"/>
          <w:lang w:val="en-US" w:eastAsia="zh-CN"/>
        </w:rPr>
        <w:t>以下事项：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（一）生产经营范围、资格有效期等；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（二）有关法律、法规或者本企业对承包单位有</w:t>
      </w:r>
      <w:r>
        <w:rPr>
          <w:rFonts w:hint="eastAsia" w:ascii="仿宋_GB2312" w:hAnsi="仿宋_GB2312" w:eastAsia="仿宋_GB2312" w:cs="仿宋_GB2312"/>
          <w:strike/>
          <w:dstrike w:val="0"/>
          <w:sz w:val="32"/>
          <w:szCs w:val="32"/>
        </w:rPr>
        <w:t>相应</w:t>
      </w:r>
      <w:r>
        <w:rPr>
          <w:rFonts w:hint="eastAsia" w:ascii="仿宋_GB2312" w:hAnsi="仿宋_GB2312" w:eastAsia="仿宋_GB2312" w:cs="仿宋_GB2312"/>
          <w:sz w:val="32"/>
          <w:szCs w:val="32"/>
        </w:rPr>
        <w:t>资质</w:t>
      </w:r>
      <w:r>
        <w:rPr>
          <w:rFonts w:hint="eastAsia" w:ascii="仿宋_GB2312" w:hAnsi="仿宋_GB2312" w:eastAsia="仿宋_GB2312" w:cs="仿宋_GB2312"/>
          <w:strike/>
          <w:dstrike w:val="0"/>
          <w:sz w:val="32"/>
          <w:szCs w:val="32"/>
        </w:rPr>
        <w:t>外</w:t>
      </w:r>
      <w:r>
        <w:rPr>
          <w:rFonts w:hint="eastAsia" w:ascii="黑体" w:hAnsi="黑体" w:eastAsia="黑体" w:cs="黑体"/>
          <w:sz w:val="32"/>
          <w:szCs w:val="32"/>
          <w:lang w:val="en-US" w:eastAsia="zh-CN"/>
        </w:rPr>
        <w:t>要求的</w:t>
      </w:r>
      <w:r>
        <w:rPr>
          <w:rFonts w:hint="eastAsia" w:ascii="仿宋_GB2312" w:hAnsi="仿宋_GB2312" w:eastAsia="仿宋_GB2312" w:cs="仿宋_GB2312"/>
          <w:sz w:val="32"/>
          <w:szCs w:val="32"/>
        </w:rPr>
        <w:t>，</w:t>
      </w:r>
      <w:r>
        <w:rPr>
          <w:rFonts w:hint="eastAsia" w:ascii="黑体" w:hAnsi="黑体" w:eastAsia="黑体" w:cs="黑体"/>
          <w:sz w:val="32"/>
          <w:szCs w:val="32"/>
          <w:lang w:val="en-US" w:eastAsia="zh-CN"/>
        </w:rPr>
        <w:t>资质符合情况；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（三）有关法律、法规或者本企业对承包单位有业绩要求的，业绩符合情况；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（四）外包工程要求的人员资格条件，可以包括：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1.特种作业人员的特种作业操作证；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2.负责人、技术人员、</w:t>
      </w:r>
      <w:r>
        <w:rPr>
          <w:rFonts w:hint="eastAsia" w:ascii="仿宋_GB2312" w:hAnsi="仿宋_GB2312" w:eastAsia="仿宋_GB2312" w:cs="仿宋_GB2312"/>
          <w:strike/>
          <w:dstrike w:val="0"/>
          <w:sz w:val="32"/>
          <w:szCs w:val="32"/>
        </w:rPr>
        <w:t>还应当审查承包单位或项目部的安全管理机构或</w:t>
      </w:r>
      <w:r>
        <w:rPr>
          <w:rFonts w:hint="eastAsia" w:ascii="仿宋_GB2312" w:hAnsi="仿宋_GB2312" w:eastAsia="仿宋_GB2312" w:cs="仿宋_GB2312"/>
          <w:sz w:val="32"/>
          <w:szCs w:val="32"/>
        </w:rPr>
        <w:t>安全</w:t>
      </w:r>
      <w:r>
        <w:rPr>
          <w:rFonts w:hint="eastAsia" w:ascii="黑体" w:hAnsi="黑体" w:eastAsia="黑体" w:cs="黑体"/>
          <w:sz w:val="32"/>
          <w:szCs w:val="32"/>
          <w:lang w:val="en-US" w:eastAsia="zh-CN"/>
        </w:rPr>
        <w:t>生产</w:t>
      </w:r>
      <w:r>
        <w:rPr>
          <w:rFonts w:hint="eastAsia" w:ascii="仿宋_GB2312" w:hAnsi="仿宋_GB2312" w:eastAsia="仿宋_GB2312" w:cs="仿宋_GB2312"/>
          <w:sz w:val="32"/>
          <w:szCs w:val="32"/>
        </w:rPr>
        <w:t>管理人员</w:t>
      </w:r>
      <w:r>
        <w:rPr>
          <w:rFonts w:hint="eastAsia" w:ascii="仿宋_GB2312" w:hAnsi="仿宋_GB2312" w:eastAsia="仿宋_GB2312" w:cs="仿宋_GB2312"/>
          <w:strike/>
          <w:dstrike w:val="0"/>
          <w:sz w:val="32"/>
          <w:szCs w:val="32"/>
        </w:rPr>
        <w:t>配备</w:t>
      </w:r>
      <w:r>
        <w:rPr>
          <w:rFonts w:hint="eastAsia" w:ascii="仿宋_GB2312" w:hAnsi="仿宋_GB2312" w:eastAsia="仿宋_GB2312" w:cs="仿宋_GB2312"/>
          <w:sz w:val="32"/>
          <w:szCs w:val="32"/>
        </w:rPr>
        <w:t>、</w:t>
      </w:r>
      <w:r>
        <w:rPr>
          <w:rFonts w:hint="eastAsia" w:ascii="仿宋_GB2312" w:hAnsi="仿宋_GB2312" w:eastAsia="仿宋_GB2312" w:cs="仿宋_GB2312"/>
          <w:strike/>
          <w:dstrike w:val="0"/>
          <w:sz w:val="32"/>
          <w:szCs w:val="32"/>
        </w:rPr>
        <w:t>规章制度和操作规程、工程技术人员、主要设施设备、安全教育培训及</w:t>
      </w:r>
      <w:r>
        <w:rPr>
          <w:rFonts w:hint="eastAsia" w:ascii="仿宋_GB2312" w:hAnsi="仿宋_GB2312" w:eastAsia="仿宋_GB2312" w:cs="仿宋_GB2312"/>
          <w:sz w:val="32"/>
          <w:szCs w:val="32"/>
        </w:rPr>
        <w:t>特种作业人员</w:t>
      </w:r>
      <w:r>
        <w:rPr>
          <w:rFonts w:hint="eastAsia" w:ascii="仿宋_GB2312" w:hAnsi="仿宋_GB2312" w:eastAsia="仿宋_GB2312" w:cs="仿宋_GB2312"/>
          <w:strike/>
          <w:dstrike w:val="0"/>
          <w:sz w:val="32"/>
          <w:szCs w:val="32"/>
        </w:rPr>
        <w:t>持证上岗等情况</w:t>
      </w:r>
      <w:r>
        <w:rPr>
          <w:rFonts w:hint="eastAsia" w:ascii="黑体" w:hAnsi="黑体" w:eastAsia="黑体" w:cs="黑体"/>
          <w:sz w:val="32"/>
          <w:szCs w:val="32"/>
          <w:lang w:val="en-US" w:eastAsia="zh-CN"/>
        </w:rPr>
        <w:t>的社会保险缴费记录；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3.学历、年龄等情况。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（五）外包工程要求的设备工具条件，可以包括：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1.特种设备的检测检验记录；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2.防爆、静电、绝缘、气体防护等特殊要求设备工具的符合情况。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对承包单位的查验事项和查验结果应当详细、准确记录，归入外包工程档案。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七</w:t>
      </w:r>
      <w:r>
        <w:rPr>
          <w:rFonts w:hint="eastAsia" w:ascii="黑体" w:hAnsi="黑体" w:eastAsia="黑体" w:cs="楷体_GB2312"/>
          <w:sz w:val="32"/>
          <w:szCs w:val="32"/>
        </w:rPr>
        <w:t>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不得</w:t>
      </w:r>
      <w:r>
        <w:rPr>
          <w:rFonts w:hint="eastAsia" w:ascii="仿宋_GB2312" w:hAnsi="仿宋_GB2312" w:eastAsia="仿宋_GB2312" w:cs="仿宋_GB2312"/>
          <w:sz w:val="32"/>
          <w:szCs w:val="32"/>
          <w:lang w:val="en-US" w:eastAsia="zh-CN"/>
        </w:rPr>
        <w:t>发包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工贸行业企业不得发包或者出租不具备安全生产条件的项目、场所、设施、设备，不得将危险作业转移给不具备危险作业能力或者条件的单位和个人。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外包工程涉及危险作业的，工贸行业企业应当在订立外包工程合同前把危险作业的安全风险和实施危险作业应当具备的能力或者条件告知承包单位。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八</w:t>
      </w:r>
      <w:r>
        <w:rPr>
          <w:rFonts w:hint="eastAsia" w:ascii="黑体" w:hAnsi="黑体" w:eastAsia="黑体" w:cs="楷体_GB2312"/>
          <w:sz w:val="32"/>
          <w:szCs w:val="32"/>
        </w:rPr>
        <w:t>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禁止行为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工贸行业企业不得迫使承包单位以低于成本的价格竞标，不得任意压缩合理工期。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工贸行业企业不得明示或者暗示承包单位违反工程建设强制性标准和有关安全生产的国家标准或者行业标准，降低外包工程质量或者安全保障水平。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九</w:t>
      </w:r>
      <w:r>
        <w:rPr>
          <w:rFonts w:hint="eastAsia" w:ascii="黑体" w:hAnsi="黑体" w:eastAsia="黑体" w:cs="楷体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工贸行业企业应当依法确定外包工程的承包单位，与承包单位订立外包工程合同。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sz w:val="32"/>
          <w:szCs w:val="32"/>
          <w:lang w:val="en-US"/>
        </w:rPr>
      </w:pPr>
      <w:r>
        <w:rPr>
          <w:rFonts w:hint="eastAsia" w:ascii="黑体" w:hAnsi="黑体" w:eastAsia="黑体" w:cs="黑体"/>
          <w:sz w:val="32"/>
          <w:szCs w:val="32"/>
          <w:lang w:val="en-US" w:eastAsia="zh-CN"/>
        </w:rPr>
        <w:t>有关法律、法规、规章规定外包工程实行招投标的，工贸行业企业必须依法通过招投标确定外包工程的承包单位。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工贸行业企业不得将应当由一个承包单位完成的外包工程肢解成若干部分发包给几个承包单位。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鼓励工贸行业企业建立实施外包工程发包和外包工程合同的合规审查机制。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十</w:t>
      </w:r>
      <w:r>
        <w:rPr>
          <w:rFonts w:hint="eastAsia" w:ascii="黑体" w:hAnsi="黑体" w:eastAsia="黑体" w:cs="楷体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转包分包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工贸行业企业的外包工程不得转包，外包工程合同应当载明外包工程不得转包。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工贸行业企业的外包工程因专业技术因素确需分包的，采取建设工程总承包方式的可以二次分包，其他承包方式只能一次分包，每次分包分承包单位的数量不得超过三个；外包工程合同应当约定可以分包的次数、每次分承包单位数量和分承包单位应当具备的资质或者条件。分承包单位承包的外包工程部分不得转包；除外包工程总承包合同约定的二次分包外，分承包单位承包的外包工程部分不得再分包。国家对金属冶炼外包工程分包另有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lang w:val="en-US" w:eastAsia="zh-CN"/>
        </w:rPr>
        <w:t>第十一条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建设工程责任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工贸行业企业新建、改建、扩建建设工程（包括各类房屋建筑及其附属设施的建造和与其配套的线路、管道、设备的安装活动），依法发包给具有相应资质的施工单位并依法办理施工许可证或者开工报告，或者限额以下小型工程依法发包给具有给相应资质的施工单位并按规定向街道（镇）进行信息登记的，工贸行业企业承担《中华人民共和国建筑法》《建设工程安全生产管理条例》规定的建设单位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建设工程不符合前款规定，工贸行业企业承担违法组织实施建设工程的主体责任。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十二</w:t>
      </w:r>
      <w:r>
        <w:rPr>
          <w:rFonts w:hint="eastAsia" w:ascii="黑体" w:hAnsi="黑体" w:eastAsia="黑体" w:cs="楷体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承揽责任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工贸行业企业以承揽方式发包外包工程的，工贸行业企业承担《中华人民共和国民法典》规定的定作人责任。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承揽人不符合有关法律、法规、规章规定资质或者条件的，工贸行业企业承担违法组织实施外包工程的主体责任。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承包单位到</w:t>
      </w:r>
      <w:r>
        <w:rPr>
          <w:rFonts w:hint="eastAsia" w:ascii="黑体" w:hAnsi="黑体" w:eastAsia="黑体" w:cs="黑体"/>
          <w:sz w:val="32"/>
          <w:szCs w:val="32"/>
        </w:rPr>
        <w:t>工贸行业企业</w:t>
      </w:r>
      <w:r>
        <w:rPr>
          <w:rFonts w:hint="eastAsia" w:ascii="黑体" w:hAnsi="黑体" w:eastAsia="黑体" w:cs="黑体"/>
          <w:sz w:val="32"/>
          <w:szCs w:val="32"/>
          <w:lang w:val="en-US" w:eastAsia="zh-CN"/>
        </w:rPr>
        <w:t>管理区域实施外包工程合同约定的承揽事项，工贸行业企业应当履行对承包单位安全生产工作的统一协调、管理责任。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十三</w:t>
      </w:r>
      <w:r>
        <w:rPr>
          <w:rFonts w:hint="eastAsia" w:ascii="黑体" w:hAnsi="黑体" w:eastAsia="黑体" w:cs="楷体_GB2312"/>
          <w:sz w:val="32"/>
          <w:szCs w:val="32"/>
        </w:rPr>
        <w:t>条</w:t>
      </w:r>
      <w:r>
        <w:rPr>
          <w:rFonts w:hint="eastAsia" w:ascii="黑体" w:hAnsi="黑体" w:eastAsia="黑体" w:cs="楷体_GB2312"/>
          <w:strike/>
          <w:dstrike w:val="0"/>
          <w:sz w:val="32"/>
          <w:szCs w:val="32"/>
          <w:lang w:val="en-US" w:eastAsia="zh-CN"/>
        </w:rPr>
        <w:t>第八条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提供资料</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黑体"/>
          <w:sz w:val="32"/>
          <w:szCs w:val="32"/>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应按照</w:t>
      </w:r>
      <w:r>
        <w:rPr>
          <w:rFonts w:hint="eastAsia" w:ascii="黑体" w:hAnsi="黑体" w:eastAsia="黑体" w:cs="黑体"/>
          <w:sz w:val="32"/>
          <w:szCs w:val="32"/>
          <w:lang w:val="en-US" w:eastAsia="zh-CN"/>
        </w:rPr>
        <w:t>有关法律、法规、规章或者外包工程</w:t>
      </w:r>
      <w:r>
        <w:rPr>
          <w:rFonts w:hint="eastAsia" w:ascii="仿宋_GB2312" w:hAnsi="仿宋_GB2312" w:eastAsia="仿宋_GB2312" w:cs="仿宋_GB2312"/>
          <w:sz w:val="32"/>
          <w:szCs w:val="32"/>
        </w:rPr>
        <w:t>合同约定</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向承包单位提供与外包工程安全生产、应急救援等方面相关的资料，并保证资料的真实性、完整性和有效性。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十四</w:t>
      </w:r>
      <w:r>
        <w:rPr>
          <w:rFonts w:hint="eastAsia" w:ascii="黑体" w:hAnsi="黑体" w:eastAsia="黑体" w:cs="楷体_GB2312"/>
          <w:sz w:val="32"/>
          <w:szCs w:val="32"/>
        </w:rPr>
        <w:t>条</w:t>
      </w:r>
      <w:r>
        <w:rPr>
          <w:rFonts w:hint="eastAsia" w:ascii="黑体" w:hAnsi="黑体" w:eastAsia="黑体" w:cs="楷体_GB2312"/>
          <w:strike/>
          <w:dstrike w:val="0"/>
          <w:sz w:val="32"/>
          <w:szCs w:val="32"/>
          <w:lang w:val="en-US" w:eastAsia="zh-CN"/>
        </w:rPr>
        <w:t>第九条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约定责任事项</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黑体"/>
          <w:sz w:val="32"/>
          <w:szCs w:val="32"/>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应当与承包单位签订</w:t>
      </w:r>
      <w:r>
        <w:rPr>
          <w:rFonts w:hint="eastAsia" w:ascii="黑体" w:hAnsi="黑体" w:eastAsia="黑体" w:cs="黑体"/>
          <w:sz w:val="32"/>
          <w:szCs w:val="32"/>
          <w:lang w:val="en-US" w:eastAsia="zh-CN"/>
        </w:rPr>
        <w:t>专门的</w:t>
      </w:r>
      <w:r>
        <w:rPr>
          <w:rFonts w:hint="eastAsia" w:ascii="仿宋_GB2312" w:hAnsi="仿宋_GB2312" w:eastAsia="仿宋_GB2312" w:cs="仿宋_GB2312"/>
          <w:sz w:val="32"/>
          <w:szCs w:val="32"/>
        </w:rPr>
        <w:t>安全生产管理协议，</w:t>
      </w:r>
      <w:r>
        <w:rPr>
          <w:rFonts w:hint="eastAsia" w:ascii="黑体" w:hAnsi="黑体" w:eastAsia="黑体" w:cs="黑体"/>
          <w:sz w:val="32"/>
          <w:szCs w:val="32"/>
          <w:shd w:val="clear" w:color="auto" w:fill="FFFFFF"/>
          <w:lang w:val="en-US" w:eastAsia="zh-CN"/>
        </w:rPr>
        <w:t>或者在外包工程合同中</w:t>
      </w:r>
      <w:r>
        <w:rPr>
          <w:rFonts w:hint="eastAsia" w:ascii="仿宋_GB2312" w:hAnsi="仿宋_GB2312" w:eastAsia="仿宋_GB2312" w:cs="仿宋_GB2312"/>
          <w:sz w:val="32"/>
          <w:szCs w:val="32"/>
        </w:rPr>
        <w:t>明确各自的安全生产管理职责。安全生产管理协议应当包括下列内容：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（一）安全生产责任；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（二）安全投入保障；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（三）安全设施和施工条件；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（四）隐患排查与治理；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（五）安全教育与培训；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（六）事故应急救援；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（七）安全检查与考评；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（八）违约责任；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第十</w:t>
      </w:r>
      <w:r>
        <w:rPr>
          <w:rFonts w:hint="eastAsia" w:ascii="黑体" w:hAnsi="黑体" w:eastAsia="黑体" w:cs="楷体_GB2312"/>
          <w:sz w:val="32"/>
          <w:szCs w:val="32"/>
          <w:lang w:val="en-US" w:eastAsia="zh-CN"/>
        </w:rPr>
        <w:t>五</w:t>
      </w:r>
      <w:r>
        <w:rPr>
          <w:rFonts w:hint="eastAsia" w:ascii="黑体" w:hAnsi="黑体" w:eastAsia="黑体" w:cs="楷体_GB2312"/>
          <w:sz w:val="32"/>
          <w:szCs w:val="32"/>
        </w:rPr>
        <w:t>条</w:t>
      </w:r>
      <w:r>
        <w:rPr>
          <w:rFonts w:hint="eastAsia" w:ascii="黑体" w:hAnsi="黑体" w:eastAsia="黑体" w:cs="楷体_GB2312"/>
          <w:strike/>
          <w:dstrike w:val="0"/>
          <w:sz w:val="32"/>
          <w:szCs w:val="32"/>
          <w:lang w:val="en-US" w:eastAsia="zh-CN"/>
        </w:rPr>
        <w:t>第十条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投入责任</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黑体"/>
          <w:sz w:val="32"/>
          <w:szCs w:val="32"/>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是外包工程安全</w:t>
      </w:r>
      <w:r>
        <w:rPr>
          <w:rFonts w:hint="eastAsia" w:ascii="黑体" w:hAnsi="黑体" w:eastAsia="黑体" w:cs="黑体"/>
          <w:sz w:val="32"/>
          <w:szCs w:val="32"/>
          <w:lang w:val="en-US" w:eastAsia="zh-CN"/>
        </w:rPr>
        <w:t>生产资金</w:t>
      </w:r>
      <w:r>
        <w:rPr>
          <w:rFonts w:hint="eastAsia" w:ascii="仿宋_GB2312" w:hAnsi="仿宋_GB2312" w:eastAsia="仿宋_GB2312" w:cs="仿宋_GB2312"/>
          <w:sz w:val="32"/>
          <w:szCs w:val="32"/>
        </w:rPr>
        <w:t>投入的责任主体，应当按照国家有关规定和合同约定，及时足额向承包单位提供保障</w:t>
      </w:r>
      <w:r>
        <w:rPr>
          <w:rFonts w:hint="eastAsia" w:ascii="黑体" w:hAnsi="黑体" w:eastAsia="黑体" w:cs="黑体"/>
          <w:sz w:val="32"/>
          <w:szCs w:val="32"/>
          <w:lang w:val="en-US" w:eastAsia="zh-CN"/>
        </w:rPr>
        <w:t>外包工程</w:t>
      </w:r>
      <w:r>
        <w:rPr>
          <w:rFonts w:hint="eastAsia" w:ascii="仿宋_GB2312" w:hAnsi="仿宋_GB2312" w:eastAsia="仿宋_GB2312" w:cs="仿宋_GB2312"/>
          <w:strike/>
          <w:dstrike w:val="0"/>
          <w:sz w:val="32"/>
          <w:szCs w:val="32"/>
        </w:rPr>
        <w:t>作业</w:t>
      </w:r>
      <w:r>
        <w:rPr>
          <w:rFonts w:hint="eastAsia" w:ascii="仿宋_GB2312" w:hAnsi="仿宋_GB2312" w:eastAsia="仿宋_GB2312" w:cs="仿宋_GB2312"/>
          <w:sz w:val="32"/>
          <w:szCs w:val="32"/>
        </w:rPr>
        <w:t>安全所需的资金，并监督承包单位</w:t>
      </w:r>
      <w:r>
        <w:rPr>
          <w:rFonts w:hint="eastAsia" w:ascii="黑体" w:hAnsi="黑体" w:eastAsia="黑体" w:cs="黑体"/>
          <w:sz w:val="32"/>
          <w:szCs w:val="32"/>
          <w:lang w:val="en-US" w:eastAsia="zh-CN"/>
        </w:rPr>
        <w:t>用于外包工程安全措施的</w:t>
      </w:r>
      <w:r>
        <w:rPr>
          <w:rFonts w:hint="eastAsia" w:ascii="仿宋_GB2312" w:hAnsi="仿宋_GB2312" w:eastAsia="仿宋_GB2312" w:cs="仿宋_GB2312"/>
          <w:sz w:val="32"/>
          <w:szCs w:val="32"/>
        </w:rPr>
        <w:t>落实</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安全生产条件的改善</w:t>
      </w:r>
      <w:r>
        <w:rPr>
          <w:rFonts w:hint="eastAsia" w:ascii="仿宋_GB2312" w:hAnsi="仿宋_GB2312" w:eastAsia="仿宋_GB2312" w:cs="仿宋_GB2312"/>
          <w:strike/>
          <w:dstrike w:val="0"/>
          <w:sz w:val="32"/>
          <w:szCs w:val="32"/>
        </w:rPr>
        <w:t>到位</w:t>
      </w:r>
      <w:r>
        <w:rPr>
          <w:rFonts w:hint="eastAsia" w:ascii="黑体" w:hAnsi="黑体" w:eastAsia="黑体" w:cs="黑体"/>
          <w:sz w:val="32"/>
          <w:szCs w:val="32"/>
        </w:rPr>
        <w:t>，不得挪作他用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eastAsia="zh-CN"/>
        </w:rPr>
      </w:pPr>
      <w:r>
        <w:rPr>
          <w:rFonts w:hint="eastAsia" w:ascii="黑体" w:hAnsi="黑体" w:eastAsia="黑体" w:cs="黑体"/>
          <w:bCs/>
          <w:kern w:val="0"/>
          <w:sz w:val="32"/>
          <w:szCs w:val="32"/>
          <w:lang w:val="en-US" w:eastAsia="zh-CN"/>
        </w:rPr>
        <w:t>外包工程依法实行招投标的，承包单位</w:t>
      </w:r>
      <w:r>
        <w:rPr>
          <w:rFonts w:hint="eastAsia" w:ascii="黑体" w:hAnsi="黑体" w:eastAsia="黑体" w:cs="黑体"/>
          <w:bCs/>
          <w:kern w:val="0"/>
          <w:sz w:val="32"/>
          <w:szCs w:val="32"/>
        </w:rPr>
        <w:t>编制</w:t>
      </w:r>
      <w:r>
        <w:rPr>
          <w:rFonts w:hint="eastAsia" w:ascii="黑体" w:hAnsi="黑体" w:eastAsia="黑体" w:cs="黑体"/>
          <w:bCs/>
          <w:kern w:val="0"/>
          <w:sz w:val="32"/>
          <w:szCs w:val="32"/>
          <w:lang w:val="en-US" w:eastAsia="zh-CN"/>
        </w:rPr>
        <w:t>的</w:t>
      </w:r>
      <w:r>
        <w:rPr>
          <w:rFonts w:hint="eastAsia" w:ascii="黑体" w:hAnsi="黑体" w:eastAsia="黑体" w:cs="黑体"/>
          <w:bCs/>
          <w:kern w:val="0"/>
          <w:sz w:val="32"/>
          <w:szCs w:val="32"/>
        </w:rPr>
        <w:t>投标报价应当包含并单列安全生产费用，竞标时不得删减</w:t>
      </w:r>
      <w:r>
        <w:rPr>
          <w:rFonts w:hint="eastAsia" w:ascii="黑体" w:hAnsi="黑体" w:eastAsia="黑体" w:cs="黑体"/>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第十</w:t>
      </w:r>
      <w:r>
        <w:rPr>
          <w:rFonts w:hint="eastAsia" w:ascii="黑体" w:hAnsi="黑体" w:eastAsia="黑体" w:cs="楷体_GB2312"/>
          <w:sz w:val="32"/>
          <w:szCs w:val="32"/>
          <w:lang w:val="en-US" w:eastAsia="zh-CN"/>
        </w:rPr>
        <w:t>六</w:t>
      </w:r>
      <w:r>
        <w:rPr>
          <w:rFonts w:hint="eastAsia" w:ascii="黑体" w:hAnsi="黑体" w:eastAsia="黑体" w:cs="楷体_GB2312"/>
          <w:sz w:val="32"/>
          <w:szCs w:val="32"/>
        </w:rPr>
        <w:t>条</w:t>
      </w:r>
      <w:r>
        <w:rPr>
          <w:rFonts w:hint="eastAsia" w:ascii="黑体" w:hAnsi="黑体" w:eastAsia="黑体" w:cs="楷体_GB2312"/>
          <w:strike/>
          <w:dstrike w:val="0"/>
          <w:sz w:val="32"/>
          <w:szCs w:val="32"/>
          <w:lang w:val="en-US" w:eastAsia="zh-CN"/>
        </w:rPr>
        <w:t>第十一条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人员教育培训和管理</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黑体"/>
          <w:sz w:val="32"/>
          <w:szCs w:val="32"/>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应当将</w:t>
      </w:r>
      <w:r>
        <w:rPr>
          <w:rFonts w:hint="eastAsia" w:ascii="黑体" w:hAnsi="黑体" w:eastAsia="黑体" w:cs="黑体"/>
          <w:sz w:val="32"/>
          <w:szCs w:val="32"/>
          <w:lang w:val="en-US" w:eastAsia="zh-CN"/>
        </w:rPr>
        <w:t>进入本企业管理区域的</w:t>
      </w:r>
      <w:r>
        <w:rPr>
          <w:rFonts w:hint="eastAsia" w:ascii="仿宋_GB2312" w:hAnsi="仿宋_GB2312" w:eastAsia="仿宋_GB2312" w:cs="仿宋_GB2312"/>
          <w:sz w:val="32"/>
          <w:szCs w:val="32"/>
        </w:rPr>
        <w:t>承包单位</w:t>
      </w:r>
      <w:r>
        <w:rPr>
          <w:rFonts w:hint="eastAsia" w:ascii="仿宋_GB2312" w:hAnsi="仿宋_GB2312" w:eastAsia="仿宋_GB2312" w:cs="仿宋_GB2312"/>
          <w:strike/>
          <w:dstrike w:val="0"/>
          <w:sz w:val="32"/>
          <w:szCs w:val="32"/>
        </w:rPr>
        <w:t>及其</w:t>
      </w:r>
      <w:r>
        <w:rPr>
          <w:rFonts w:hint="eastAsia" w:ascii="黑体" w:hAnsi="黑体" w:eastAsia="黑体" w:cs="黑体"/>
          <w:sz w:val="32"/>
          <w:szCs w:val="32"/>
          <w:lang w:val="en-US" w:eastAsia="zh-CN"/>
        </w:rPr>
        <w:t>人员</w:t>
      </w:r>
      <w:r>
        <w:rPr>
          <w:rFonts w:hint="eastAsia" w:ascii="仿宋_GB2312" w:hAnsi="仿宋_GB2312" w:eastAsia="仿宋_GB2312" w:cs="仿宋_GB2312"/>
          <w:strike/>
          <w:dstrike w:val="0"/>
          <w:sz w:val="32"/>
          <w:szCs w:val="32"/>
        </w:rPr>
        <w:t>项目部</w:t>
      </w:r>
      <w:r>
        <w:rPr>
          <w:rFonts w:hint="eastAsia" w:ascii="仿宋_GB2312" w:hAnsi="仿宋_GB2312" w:eastAsia="仿宋_GB2312" w:cs="仿宋_GB2312"/>
          <w:sz w:val="32"/>
          <w:szCs w:val="32"/>
        </w:rPr>
        <w:t>纳入本单位的安全管理体系，实行统一</w:t>
      </w:r>
      <w:r>
        <w:rPr>
          <w:rFonts w:hint="eastAsia" w:ascii="黑体" w:hAnsi="黑体" w:eastAsia="黑体" w:cs="黑体"/>
          <w:sz w:val="32"/>
          <w:szCs w:val="32"/>
          <w:lang w:val="en-US" w:eastAsia="zh-CN"/>
        </w:rPr>
        <w:t>协调</w:t>
      </w:r>
      <w:r>
        <w:rPr>
          <w:rFonts w:hint="eastAsia" w:ascii="仿宋_GB2312" w:hAnsi="仿宋_GB2312" w:eastAsia="仿宋_GB2312" w:cs="仿宋_GB2312"/>
          <w:sz w:val="32"/>
          <w:szCs w:val="32"/>
        </w:rPr>
        <w:t>管理，</w:t>
      </w:r>
      <w:r>
        <w:rPr>
          <w:rFonts w:hint="eastAsia" w:ascii="黑体" w:hAnsi="黑体" w:eastAsia="黑体" w:cs="黑体"/>
          <w:sz w:val="32"/>
          <w:szCs w:val="32"/>
          <w:lang w:val="en-US" w:eastAsia="zh-CN"/>
        </w:rPr>
        <w:t>检查承包单位进入本企业管理区域人员的安全教育培训情况、持证情况，</w:t>
      </w:r>
      <w:r>
        <w:rPr>
          <w:rFonts w:hint="eastAsia" w:ascii="仿宋_GB2312" w:hAnsi="仿宋_GB2312" w:eastAsia="仿宋_GB2312" w:cs="仿宋_GB2312"/>
          <w:sz w:val="32"/>
          <w:szCs w:val="32"/>
        </w:rPr>
        <w:t>并对承包单位</w:t>
      </w:r>
      <w:r>
        <w:rPr>
          <w:rFonts w:hint="eastAsia" w:ascii="黑体" w:hAnsi="黑体" w:eastAsia="黑体" w:cs="黑体"/>
          <w:sz w:val="32"/>
          <w:szCs w:val="32"/>
          <w:lang w:val="en-US" w:eastAsia="zh-CN"/>
        </w:rPr>
        <w:t>进入本企业管理区域人员</w:t>
      </w:r>
      <w:r>
        <w:rPr>
          <w:rFonts w:hint="eastAsia" w:ascii="仿宋_GB2312" w:hAnsi="仿宋_GB2312" w:eastAsia="仿宋_GB2312" w:cs="仿宋_GB2312"/>
          <w:sz w:val="32"/>
          <w:szCs w:val="32"/>
        </w:rPr>
        <w:t>进行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生产经营单位安全培训规定》的“</w:t>
      </w:r>
      <w:r>
        <w:rPr>
          <w:rFonts w:hint="eastAsia" w:ascii="黑体" w:hAnsi="黑体" w:eastAsia="黑体" w:cs="黑体"/>
          <w:sz w:val="32"/>
          <w:szCs w:val="32"/>
        </w:rPr>
        <w:t>厂（矿）级</w:t>
      </w:r>
      <w:r>
        <w:rPr>
          <w:rFonts w:hint="eastAsia" w:ascii="黑体" w:hAnsi="黑体" w:eastAsia="黑体" w:cs="黑体"/>
          <w:sz w:val="32"/>
          <w:szCs w:val="32"/>
          <w:lang w:val="en-US" w:eastAsia="zh-CN"/>
        </w:rPr>
        <w:t>”</w:t>
      </w:r>
      <w:r>
        <w:rPr>
          <w:rFonts w:hint="eastAsia" w:ascii="仿宋_GB2312" w:hAnsi="仿宋_GB2312" w:eastAsia="仿宋_GB2312" w:cs="仿宋_GB2312"/>
          <w:strike w:val="0"/>
          <w:dstrike w:val="0"/>
          <w:sz w:val="32"/>
          <w:szCs w:val="32"/>
        </w:rPr>
        <w:t>岗</w:t>
      </w:r>
      <w:r>
        <w:rPr>
          <w:rFonts w:hint="eastAsia" w:ascii="黑体" w:hAnsi="黑体" w:eastAsia="黑体" w:cs="黑体"/>
          <w:sz w:val="32"/>
          <w:szCs w:val="32"/>
        </w:rPr>
        <w:t>前</w:t>
      </w:r>
      <w:r>
        <w:rPr>
          <w:rFonts w:hint="eastAsia" w:ascii="仿宋_GB2312" w:hAnsi="仿宋_GB2312" w:eastAsia="仿宋_GB2312" w:cs="仿宋_GB2312"/>
          <w:strike/>
          <w:dstrike w:val="0"/>
          <w:sz w:val="32"/>
          <w:szCs w:val="32"/>
        </w:rPr>
        <w:t>位安全操作规程和</w:t>
      </w:r>
      <w:r>
        <w:rPr>
          <w:rFonts w:hint="eastAsia" w:ascii="仿宋_GB2312" w:hAnsi="仿宋_GB2312" w:eastAsia="仿宋_GB2312" w:cs="仿宋_GB2312"/>
          <w:sz w:val="32"/>
          <w:szCs w:val="32"/>
        </w:rPr>
        <w:t>安全</w:t>
      </w:r>
      <w:r>
        <w:rPr>
          <w:rFonts w:hint="eastAsia" w:ascii="仿宋_GB2312" w:hAnsi="仿宋_GB2312" w:eastAsia="仿宋_GB2312" w:cs="仿宋_GB2312"/>
          <w:strike/>
          <w:dstrike w:val="0"/>
          <w:sz w:val="32"/>
          <w:szCs w:val="32"/>
        </w:rPr>
        <w:t>操作技能的</w:t>
      </w:r>
      <w:r>
        <w:rPr>
          <w:rFonts w:hint="eastAsia" w:ascii="仿宋_GB2312" w:hAnsi="仿宋_GB2312" w:eastAsia="仿宋_GB2312" w:cs="仿宋_GB2312"/>
          <w:sz w:val="32"/>
          <w:szCs w:val="32"/>
        </w:rPr>
        <w:t>教育和培训</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必要时进行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生产经营单位安全培训规定》的“</w:t>
      </w:r>
      <w:r>
        <w:rPr>
          <w:rFonts w:hint="eastAsia" w:ascii="黑体" w:hAnsi="黑体" w:eastAsia="黑体" w:cs="黑体"/>
          <w:sz w:val="32"/>
          <w:szCs w:val="32"/>
        </w:rPr>
        <w:t>车间（工段、区、队）级</w:t>
      </w:r>
      <w:r>
        <w:rPr>
          <w:rFonts w:hint="eastAsia" w:ascii="黑体" w:hAnsi="黑体" w:eastAsia="黑体" w:cs="黑体"/>
          <w:sz w:val="32"/>
          <w:szCs w:val="32"/>
          <w:lang w:val="en-US" w:eastAsia="zh-CN"/>
        </w:rPr>
        <w:t>”</w:t>
      </w:r>
      <w:r>
        <w:rPr>
          <w:rFonts w:hint="eastAsia" w:ascii="黑体" w:hAnsi="黑体" w:eastAsia="黑体" w:cs="黑体"/>
          <w:sz w:val="32"/>
          <w:szCs w:val="32"/>
        </w:rPr>
        <w:t>岗前</w:t>
      </w:r>
      <w:r>
        <w:rPr>
          <w:rFonts w:hint="eastAsia" w:ascii="黑体" w:hAnsi="黑体" w:eastAsia="黑体" w:cs="黑体"/>
          <w:sz w:val="32"/>
          <w:szCs w:val="32"/>
          <w:lang w:val="en-US" w:eastAsia="zh-CN"/>
        </w:rPr>
        <w:t>安全教育和培训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工贸行业企业</w:t>
      </w:r>
      <w:r>
        <w:rPr>
          <w:rFonts w:hint="eastAsia" w:ascii="黑体" w:hAnsi="黑体" w:eastAsia="黑体" w:cs="黑体"/>
          <w:sz w:val="32"/>
          <w:szCs w:val="32"/>
          <w:lang w:val="en-US" w:eastAsia="zh-CN"/>
        </w:rPr>
        <w:t>应当详细、准确记录前款规定的检查情况和对承包单位人员进行安全教育和培训的师资、时间、内容、参加人员、考核结果等情况，检查记录、教育培训记录的留存时间不少于五年。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贸行业企业应当记录承包单位进入本企业管理区域人员的出入情况，采取查验证件、查核社会保险缴费记录等方式对相关人员与外包工程合同符合情况进行抽查并详细、准确记录抽查情况。出入记录、抽查记录的留存时间不少于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工贸行业企业对承包单位进入本企业管理区域人员与有关法律、法规、规章规定或者外包工程合同约定不符合的，应当责令承包单位更换为符合规定或者约定的人员。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楷体_GB2312"/>
          <w:sz w:val="32"/>
          <w:szCs w:val="32"/>
        </w:rPr>
        <w:t>第十</w:t>
      </w:r>
      <w:r>
        <w:rPr>
          <w:rFonts w:hint="eastAsia" w:ascii="黑体" w:hAnsi="黑体" w:eastAsia="黑体" w:cs="楷体_GB2312"/>
          <w:sz w:val="32"/>
          <w:szCs w:val="32"/>
          <w:lang w:val="en-US" w:eastAsia="zh-CN"/>
        </w:rPr>
        <w:t>七</w:t>
      </w:r>
      <w:r>
        <w:rPr>
          <w:rFonts w:hint="eastAsia" w:ascii="黑体" w:hAnsi="黑体" w:eastAsia="黑体" w:cs="楷体_GB2312"/>
          <w:sz w:val="32"/>
          <w:szCs w:val="32"/>
        </w:rPr>
        <w:t>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设备工具管理</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黑体"/>
          <w:sz w:val="32"/>
          <w:szCs w:val="32"/>
        </w:rPr>
        <w:t>工贸行业企业</w:t>
      </w:r>
      <w:r>
        <w:rPr>
          <w:rFonts w:hint="eastAsia" w:ascii="黑体" w:hAnsi="黑体" w:eastAsia="黑体" w:cs="黑体"/>
          <w:sz w:val="32"/>
          <w:szCs w:val="32"/>
          <w:lang w:val="en-US" w:eastAsia="zh-CN"/>
        </w:rPr>
        <w:t>应当记录进入本企业管理区域的</w:t>
      </w:r>
      <w:r>
        <w:rPr>
          <w:rFonts w:hint="eastAsia" w:ascii="黑体" w:hAnsi="黑体" w:eastAsia="黑体" w:cs="黑体"/>
          <w:sz w:val="32"/>
          <w:szCs w:val="32"/>
        </w:rPr>
        <w:t>承包单位</w:t>
      </w:r>
      <w:r>
        <w:rPr>
          <w:rFonts w:hint="eastAsia" w:ascii="黑体" w:hAnsi="黑体" w:eastAsia="黑体" w:cs="黑体"/>
          <w:sz w:val="32"/>
          <w:szCs w:val="32"/>
          <w:lang w:val="en-US" w:eastAsia="zh-CN"/>
        </w:rPr>
        <w:t>设施、设备、工具、器材的出入情况，采取查验规格、型号、检测检验报告等方式对相关设施、设备、工具、器材与外包工程合同符合情况进行抽查并详细、准确记录抽查情况。出入记录、抽查记录的留存时间不少于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cs="仿宋_GB2312"/>
          <w:sz w:val="32"/>
          <w:szCs w:val="32"/>
          <w:lang w:val="en-US" w:eastAsia="zh-CN"/>
        </w:rPr>
      </w:pPr>
      <w:r>
        <w:rPr>
          <w:rFonts w:hint="eastAsia" w:ascii="黑体" w:hAnsi="黑体" w:eastAsia="黑体" w:cs="黑体"/>
          <w:sz w:val="32"/>
          <w:szCs w:val="32"/>
        </w:rPr>
        <w:t>工贸行业企业</w:t>
      </w:r>
      <w:r>
        <w:rPr>
          <w:rFonts w:hint="eastAsia" w:ascii="黑体" w:hAnsi="黑体" w:eastAsia="黑体" w:cs="黑体"/>
          <w:sz w:val="32"/>
          <w:szCs w:val="32"/>
          <w:lang w:val="en-US" w:eastAsia="zh-CN"/>
        </w:rPr>
        <w:t>对进入本企业管理区域的</w:t>
      </w:r>
      <w:r>
        <w:rPr>
          <w:rFonts w:hint="eastAsia" w:ascii="黑体" w:hAnsi="黑体" w:eastAsia="黑体" w:cs="黑体"/>
          <w:sz w:val="32"/>
          <w:szCs w:val="32"/>
        </w:rPr>
        <w:t>承包单位</w:t>
      </w:r>
      <w:r>
        <w:rPr>
          <w:rFonts w:hint="eastAsia" w:ascii="黑体" w:hAnsi="黑体" w:eastAsia="黑体" w:cs="黑体"/>
          <w:sz w:val="32"/>
          <w:szCs w:val="32"/>
          <w:lang w:val="en-US" w:eastAsia="zh-CN"/>
        </w:rPr>
        <w:t>设施、设备、工具、器材与有关法律、法规、规章规定或者外包工程合同约定不符合的，应当责令承包单位更换为符合规定或者约定的设施、设备、工具、器材。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楷体_GB2312"/>
          <w:sz w:val="32"/>
          <w:szCs w:val="32"/>
        </w:rPr>
        <w:t>第十</w:t>
      </w:r>
      <w:r>
        <w:rPr>
          <w:rFonts w:hint="eastAsia" w:ascii="黑体" w:hAnsi="黑体" w:eastAsia="黑体" w:cs="楷体_GB2312"/>
          <w:sz w:val="32"/>
          <w:szCs w:val="32"/>
          <w:lang w:val="en-US" w:eastAsia="zh-CN"/>
        </w:rPr>
        <w:t>八</w:t>
      </w:r>
      <w:r>
        <w:rPr>
          <w:rFonts w:hint="eastAsia" w:ascii="黑体" w:hAnsi="黑体" w:eastAsia="黑体" w:cs="楷体_GB2312"/>
          <w:sz w:val="32"/>
          <w:szCs w:val="32"/>
        </w:rPr>
        <w:t>条</w:t>
      </w:r>
      <w:r>
        <w:rPr>
          <w:rFonts w:hint="eastAsia" w:ascii="黑体" w:hAnsi="黑体" w:eastAsia="黑体" w:cs="楷体_GB2312"/>
          <w:strike/>
          <w:dstrike w:val="0"/>
          <w:sz w:val="32"/>
          <w:szCs w:val="32"/>
        </w:rPr>
        <w:t>第十五条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检查和协调管理</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按照</w:t>
      </w:r>
      <w:r>
        <w:rPr>
          <w:rFonts w:hint="eastAsia" w:ascii="黑体" w:hAnsi="黑体" w:eastAsia="黑体" w:cs="黑体"/>
          <w:sz w:val="32"/>
          <w:szCs w:val="32"/>
          <w:lang w:val="en-US" w:eastAsia="zh-CN"/>
        </w:rPr>
        <w:t>有关法律、法规、规章和本办法规定或者</w:t>
      </w:r>
      <w:r>
        <w:rPr>
          <w:rFonts w:hint="eastAsia" w:ascii="仿宋_GB2312" w:hAnsi="仿宋_GB2312" w:eastAsia="仿宋_GB2312" w:cs="仿宋_GB2312"/>
          <w:sz w:val="32"/>
          <w:szCs w:val="32"/>
          <w:lang w:val="en-US" w:eastAsia="zh-CN"/>
        </w:rPr>
        <w:t>外包工程</w:t>
      </w:r>
      <w:r>
        <w:rPr>
          <w:rFonts w:hint="eastAsia" w:ascii="黑体" w:hAnsi="黑体" w:eastAsia="黑体" w:cs="黑体"/>
          <w:sz w:val="32"/>
          <w:szCs w:val="32"/>
          <w:lang w:val="en-US" w:eastAsia="zh-CN"/>
        </w:rPr>
        <w:t>合同约定</w:t>
      </w:r>
      <w:r>
        <w:rPr>
          <w:rFonts w:hint="eastAsia" w:ascii="仿宋_GB2312" w:hAnsi="仿宋_GB2312" w:eastAsia="仿宋_GB2312" w:cs="仿宋_GB2312"/>
          <w:strike/>
          <w:dstrike w:val="0"/>
          <w:color w:val="auto"/>
          <w:sz w:val="32"/>
          <w:szCs w:val="32"/>
        </w:rPr>
        <w:t>的安全管理制度及外包工程安全生产考核机制</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strike/>
          <w:dstrike w:val="0"/>
          <w:color w:val="auto"/>
          <w:sz w:val="32"/>
          <w:szCs w:val="32"/>
        </w:rPr>
        <w:t>定期对承包单位的相关资质、安全管理机构、制度规程、人员培训、设备管理、作业安全、隐患排查治理、应急预案等情况进行全面评价。日常应加强</w:t>
      </w:r>
      <w:r>
        <w:rPr>
          <w:rFonts w:hint="eastAsia" w:ascii="仿宋_GB2312" w:hAnsi="仿宋_GB2312" w:eastAsia="仿宋_GB2312" w:cs="仿宋_GB2312"/>
          <w:color w:val="auto"/>
          <w:sz w:val="32"/>
          <w:szCs w:val="32"/>
        </w:rPr>
        <w:t>对承包单位</w:t>
      </w:r>
      <w:r>
        <w:rPr>
          <w:rFonts w:hint="eastAsia" w:ascii="仿宋_GB2312" w:hAnsi="仿宋_GB2312" w:eastAsia="仿宋_GB2312" w:cs="仿宋_GB2312"/>
          <w:strike/>
          <w:dstrike w:val="0"/>
          <w:color w:val="auto"/>
          <w:sz w:val="32"/>
          <w:szCs w:val="32"/>
        </w:rPr>
        <w:t>作业现场</w:t>
      </w:r>
      <w:r>
        <w:rPr>
          <w:rFonts w:hint="eastAsia" w:ascii="仿宋_GB2312" w:hAnsi="仿宋_GB2312" w:eastAsia="仿宋_GB2312" w:cs="仿宋_GB2312"/>
          <w:color w:val="auto"/>
          <w:sz w:val="32"/>
          <w:szCs w:val="32"/>
        </w:rPr>
        <w:t>安全</w:t>
      </w:r>
      <w:r>
        <w:rPr>
          <w:rFonts w:hint="eastAsia" w:ascii="黑体" w:hAnsi="黑体" w:eastAsia="黑体" w:cs="黑体"/>
          <w:sz w:val="32"/>
          <w:szCs w:val="32"/>
          <w:lang w:val="en-US" w:eastAsia="zh-CN"/>
        </w:rPr>
        <w:t>生产工作进行</w:t>
      </w:r>
      <w:r>
        <w:rPr>
          <w:rFonts w:hint="eastAsia" w:ascii="仿宋_GB2312" w:hAnsi="仿宋_GB2312" w:eastAsia="仿宋_GB2312" w:cs="仿宋_GB2312"/>
          <w:color w:val="auto"/>
          <w:sz w:val="32"/>
          <w:szCs w:val="32"/>
        </w:rPr>
        <w:t>检查，发现承包单位存在安全问题的，应当督促</w:t>
      </w:r>
      <w:r>
        <w:rPr>
          <w:rFonts w:hint="eastAsia" w:ascii="仿宋_GB2312" w:hAnsi="仿宋_GB2312" w:eastAsia="仿宋_GB2312" w:cs="仿宋_GB2312"/>
          <w:strike/>
          <w:dstrike w:val="0"/>
          <w:color w:val="auto"/>
          <w:sz w:val="32"/>
          <w:szCs w:val="32"/>
        </w:rPr>
        <w:t>其立即</w:t>
      </w:r>
      <w:r>
        <w:rPr>
          <w:rFonts w:hint="eastAsia" w:ascii="仿宋_GB2312" w:hAnsi="仿宋_GB2312" w:eastAsia="仿宋_GB2312" w:cs="仿宋_GB2312"/>
          <w:color w:val="auto"/>
          <w:sz w:val="32"/>
          <w:szCs w:val="32"/>
        </w:rPr>
        <w:t>整改</w:t>
      </w:r>
      <w:r>
        <w:rPr>
          <w:rFonts w:hint="eastAsia" w:ascii="仿宋_GB2312" w:hAnsi="仿宋_GB2312" w:eastAsia="仿宋_GB2312" w:cs="仿宋_GB2312"/>
          <w:strike/>
          <w:dstrike w:val="0"/>
          <w:color w:val="auto"/>
          <w:sz w:val="32"/>
          <w:szCs w:val="32"/>
        </w:rPr>
        <w:t>。</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发现外包工程</w:t>
      </w:r>
      <w:r>
        <w:rPr>
          <w:rFonts w:hint="eastAsia" w:ascii="仿宋_GB2312" w:hAnsi="仿宋_GB2312" w:eastAsia="仿宋_GB2312" w:cs="仿宋_GB2312"/>
          <w:strike/>
          <w:dstrike w:val="0"/>
          <w:color w:val="auto"/>
          <w:sz w:val="32"/>
          <w:szCs w:val="32"/>
        </w:rPr>
        <w:t>在作业安全</w:t>
      </w:r>
      <w:r>
        <w:rPr>
          <w:rFonts w:hint="eastAsia" w:ascii="仿宋_GB2312" w:hAnsi="仿宋_GB2312" w:eastAsia="仿宋_GB2312" w:cs="仿宋_GB2312"/>
          <w:strike w:val="0"/>
          <w:dstrike w:val="0"/>
          <w:color w:val="auto"/>
          <w:sz w:val="32"/>
          <w:szCs w:val="32"/>
        </w:rPr>
        <w:t>无法保证</w:t>
      </w:r>
      <w:r>
        <w:rPr>
          <w:rFonts w:hint="eastAsia" w:ascii="仿宋_GB2312" w:hAnsi="仿宋_GB2312" w:eastAsia="仿宋_GB2312" w:cs="仿宋_GB2312"/>
          <w:strike/>
          <w:dstrike w:val="0"/>
          <w:color w:val="auto"/>
          <w:sz w:val="32"/>
          <w:szCs w:val="32"/>
        </w:rPr>
        <w:t>时</w:t>
      </w:r>
      <w:r>
        <w:rPr>
          <w:rFonts w:hint="eastAsia" w:ascii="黑体" w:hAnsi="黑体" w:eastAsia="黑体" w:cs="黑体"/>
          <w:color w:val="auto"/>
          <w:sz w:val="32"/>
          <w:szCs w:val="32"/>
        </w:rPr>
        <w:t>安全</w:t>
      </w:r>
      <w:r>
        <w:rPr>
          <w:rFonts w:hint="eastAsia" w:ascii="黑体" w:hAnsi="黑体" w:eastAsia="黑体" w:cs="黑体"/>
          <w:color w:val="auto"/>
          <w:sz w:val="32"/>
          <w:szCs w:val="32"/>
          <w:lang w:val="en-US" w:eastAsia="zh-CN"/>
        </w:rPr>
        <w:t>的</w:t>
      </w:r>
      <w:r>
        <w:rPr>
          <w:rFonts w:hint="eastAsia" w:ascii="仿宋_GB2312" w:hAnsi="仿宋_GB2312" w:eastAsia="仿宋_GB2312" w:cs="仿宋_GB2312"/>
          <w:strike w:val="0"/>
          <w:dstrike w:val="0"/>
          <w:color w:val="auto"/>
          <w:sz w:val="32"/>
          <w:szCs w:val="32"/>
        </w:rPr>
        <w:t>，</w:t>
      </w:r>
      <w:r>
        <w:rPr>
          <w:rFonts w:hint="eastAsia" w:ascii="黑体" w:hAnsi="黑体" w:eastAsia="黑体" w:cs="黑体"/>
          <w:color w:val="auto"/>
          <w:sz w:val="32"/>
          <w:szCs w:val="32"/>
          <w:lang w:val="en-US" w:eastAsia="zh-CN"/>
        </w:rPr>
        <w:t>应当责令</w:t>
      </w:r>
      <w:r>
        <w:rPr>
          <w:rFonts w:hint="eastAsia" w:ascii="仿宋_GB2312" w:hAnsi="仿宋_GB2312" w:eastAsia="仿宋_GB2312" w:cs="仿宋_GB2312"/>
          <w:strike/>
          <w:dstrike w:val="0"/>
          <w:color w:val="auto"/>
          <w:sz w:val="32"/>
          <w:szCs w:val="32"/>
        </w:rPr>
        <w:t>发包单位应及时对</w:t>
      </w:r>
      <w:r>
        <w:rPr>
          <w:rFonts w:hint="eastAsia" w:ascii="仿宋_GB2312" w:hAnsi="仿宋_GB2312" w:eastAsia="仿宋_GB2312" w:cs="仿宋_GB2312"/>
          <w:strike w:val="0"/>
          <w:dstrike w:val="0"/>
          <w:color w:val="auto"/>
          <w:sz w:val="32"/>
          <w:szCs w:val="32"/>
        </w:rPr>
        <w:t>承包单位</w:t>
      </w:r>
      <w:r>
        <w:rPr>
          <w:rFonts w:hint="eastAsia" w:ascii="仿宋_GB2312" w:hAnsi="仿宋_GB2312" w:eastAsia="仿宋_GB2312" w:cs="仿宋_GB2312"/>
          <w:strike/>
          <w:dstrike w:val="0"/>
          <w:color w:val="auto"/>
          <w:sz w:val="32"/>
          <w:szCs w:val="32"/>
        </w:rPr>
        <w:t>下达</w:t>
      </w:r>
      <w:r>
        <w:rPr>
          <w:rFonts w:hint="eastAsia" w:ascii="仿宋_GB2312" w:hAnsi="仿宋_GB2312" w:eastAsia="仿宋_GB2312" w:cs="仿宋_GB2312"/>
          <w:strike w:val="0"/>
          <w:dstrike w:val="0"/>
          <w:color w:val="auto"/>
          <w:sz w:val="32"/>
          <w:szCs w:val="32"/>
        </w:rPr>
        <w:t>停</w:t>
      </w:r>
      <w:r>
        <w:rPr>
          <w:rFonts w:hint="eastAsia" w:ascii="仿宋_GB2312" w:hAnsi="仿宋_GB2312" w:eastAsia="仿宋_GB2312" w:cs="仿宋_GB2312"/>
          <w:strike/>
          <w:dstrike w:val="0"/>
          <w:color w:val="auto"/>
          <w:sz w:val="32"/>
          <w:szCs w:val="32"/>
        </w:rPr>
        <w:t>工指令</w:t>
      </w:r>
      <w:r>
        <w:rPr>
          <w:rFonts w:hint="eastAsia" w:ascii="黑体" w:hAnsi="黑体" w:eastAsia="黑体" w:cs="黑体"/>
          <w:color w:val="auto"/>
          <w:sz w:val="32"/>
          <w:szCs w:val="32"/>
          <w:lang w:val="en-US" w:eastAsia="zh-CN"/>
        </w:rPr>
        <w:t>止作业</w:t>
      </w:r>
      <w:r>
        <w:rPr>
          <w:rFonts w:hint="eastAsia" w:ascii="仿宋_GB2312" w:hAnsi="仿宋_GB2312" w:eastAsia="仿宋_GB2312" w:cs="仿宋_GB2312"/>
          <w:strike/>
          <w:dstrike w:val="0"/>
          <w:color w:val="auto"/>
          <w:sz w:val="32"/>
          <w:szCs w:val="32"/>
        </w:rPr>
        <w:t>，</w:t>
      </w:r>
      <w:r>
        <w:rPr>
          <w:rFonts w:hint="eastAsia" w:ascii="仿宋_GB2312" w:hAnsi="仿宋_GB2312" w:eastAsia="仿宋_GB2312" w:cs="仿宋_GB2312"/>
          <w:strike w:val="0"/>
          <w:dstrike w:val="0"/>
          <w:color w:val="auto"/>
          <w:sz w:val="32"/>
          <w:szCs w:val="32"/>
        </w:rPr>
        <w:t>并监督</w:t>
      </w:r>
      <w:r>
        <w:rPr>
          <w:rFonts w:hint="eastAsia" w:ascii="仿宋_GB2312" w:hAnsi="仿宋_GB2312" w:eastAsia="仿宋_GB2312" w:cs="仿宋_GB2312"/>
          <w:strike/>
          <w:dstrike w:val="0"/>
          <w:color w:val="auto"/>
          <w:sz w:val="32"/>
          <w:szCs w:val="32"/>
        </w:rPr>
        <w:t>承包单位按照要求进行</w:t>
      </w:r>
      <w:r>
        <w:rPr>
          <w:rFonts w:hint="eastAsia" w:ascii="仿宋_GB2312" w:hAnsi="仿宋_GB2312" w:eastAsia="仿宋_GB2312" w:cs="仿宋_GB2312"/>
          <w:strike w:val="0"/>
          <w:dstrike w:val="0"/>
          <w:color w:val="auto"/>
          <w:sz w:val="32"/>
          <w:szCs w:val="32"/>
        </w:rPr>
        <w:t>整改，整改完成经双方验收合格后方可</w:t>
      </w:r>
      <w:r>
        <w:rPr>
          <w:rFonts w:hint="eastAsia" w:ascii="黑体" w:hAnsi="黑体" w:eastAsia="黑体" w:cs="黑体"/>
          <w:color w:val="auto"/>
          <w:sz w:val="32"/>
          <w:szCs w:val="32"/>
          <w:lang w:val="en-US" w:eastAsia="zh-CN"/>
        </w:rPr>
        <w:t>恢</w:t>
      </w:r>
      <w:r>
        <w:rPr>
          <w:rFonts w:hint="eastAsia" w:ascii="仿宋_GB2312" w:hAnsi="仿宋_GB2312" w:eastAsia="仿宋_GB2312" w:cs="仿宋_GB2312"/>
          <w:strike w:val="0"/>
          <w:dstrike w:val="0"/>
          <w:color w:val="auto"/>
          <w:sz w:val="32"/>
          <w:szCs w:val="32"/>
        </w:rPr>
        <w:t>复</w:t>
      </w:r>
      <w:r>
        <w:rPr>
          <w:rFonts w:hint="eastAsia" w:ascii="仿宋_GB2312" w:hAnsi="仿宋_GB2312" w:eastAsia="仿宋_GB2312" w:cs="仿宋_GB2312"/>
          <w:strike/>
          <w:dstrike w:val="0"/>
          <w:color w:val="auto"/>
          <w:sz w:val="32"/>
          <w:szCs w:val="32"/>
        </w:rPr>
        <w:t>工</w:t>
      </w:r>
      <w:r>
        <w:rPr>
          <w:rFonts w:hint="eastAsia" w:ascii="黑体" w:hAnsi="黑体" w:eastAsia="黑体" w:cs="黑体"/>
          <w:color w:val="auto"/>
          <w:sz w:val="32"/>
          <w:szCs w:val="32"/>
          <w:lang w:val="en-US" w:eastAsia="zh-CN"/>
        </w:rPr>
        <w:t>作业</w:t>
      </w:r>
      <w:r>
        <w:rPr>
          <w:rFonts w:hint="eastAsia" w:ascii="仿宋_GB2312" w:hAnsi="仿宋_GB2312" w:eastAsia="仿宋_GB2312" w:cs="仿宋_GB2312"/>
          <w:strike/>
          <w:dstrike w:val="0"/>
          <w:color w:val="auto"/>
          <w:sz w:val="32"/>
          <w:szCs w:val="32"/>
        </w:rPr>
        <w:t>。</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发现承包单位安全生产违法行为的，应当向应急管理部门和有关部门报告。检查及处理情况应当如实记录，记录留存时间不少于五年。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有下列情形之一的，工贸行业企业</w:t>
      </w:r>
      <w:r>
        <w:rPr>
          <w:rFonts w:hint="eastAsia" w:ascii="仿宋_GB2312" w:hAnsi="仿宋_GB2312" w:eastAsia="仿宋_GB2312" w:cs="仿宋_GB2312"/>
          <w:strike/>
          <w:dstrike w:val="0"/>
          <w:sz w:val="32"/>
          <w:szCs w:val="32"/>
        </w:rPr>
        <w:t>外包工程有多个承包单位或外包工程作业过程中存在交叉作业的，发包单位</w:t>
      </w:r>
      <w:r>
        <w:rPr>
          <w:rFonts w:hint="eastAsia" w:ascii="仿宋_GB2312" w:hAnsi="仿宋_GB2312" w:eastAsia="仿宋_GB2312" w:cs="仿宋_GB2312"/>
          <w:sz w:val="32"/>
          <w:szCs w:val="32"/>
        </w:rPr>
        <w:t>应当指定专人负责</w:t>
      </w:r>
      <w:r>
        <w:rPr>
          <w:rFonts w:hint="eastAsia" w:ascii="仿宋_GB2312" w:hAnsi="仿宋_GB2312" w:eastAsia="仿宋_GB2312" w:cs="仿宋_GB2312"/>
          <w:strike/>
          <w:dstrike w:val="0"/>
          <w:sz w:val="32"/>
          <w:szCs w:val="32"/>
        </w:rPr>
        <w:t>，对多个承包单位的安全生产工作以及同一作业区域内多个相关方的交叉作业实施</w:t>
      </w:r>
      <w:r>
        <w:rPr>
          <w:rFonts w:hint="eastAsia" w:ascii="仿宋_GB2312" w:hAnsi="仿宋_GB2312" w:eastAsia="仿宋_GB2312" w:cs="仿宋_GB2312"/>
          <w:sz w:val="32"/>
          <w:szCs w:val="32"/>
        </w:rPr>
        <w:t>统一协调管理，</w:t>
      </w:r>
      <w:r>
        <w:rPr>
          <w:rFonts w:hint="eastAsia" w:ascii="黑体" w:hAnsi="黑体" w:eastAsia="黑体" w:cs="黑体"/>
          <w:sz w:val="32"/>
          <w:szCs w:val="32"/>
          <w:lang w:val="en-US" w:eastAsia="zh-CN"/>
        </w:rPr>
        <w:t>对承包单位安全生产工作每月至少</w:t>
      </w:r>
      <w:r>
        <w:rPr>
          <w:rFonts w:hint="eastAsia" w:ascii="仿宋_GB2312" w:hAnsi="仿宋_GB2312" w:eastAsia="仿宋_GB2312" w:cs="仿宋_GB2312"/>
          <w:strike/>
          <w:dstrike w:val="0"/>
          <w:sz w:val="32"/>
          <w:szCs w:val="32"/>
        </w:rPr>
        <w:t>定期</w:t>
      </w:r>
      <w:r>
        <w:rPr>
          <w:rFonts w:hint="eastAsia" w:ascii="仿宋_GB2312" w:hAnsi="仿宋_GB2312" w:eastAsia="仿宋_GB2312" w:cs="仿宋_GB2312"/>
          <w:sz w:val="32"/>
          <w:szCs w:val="32"/>
        </w:rPr>
        <w:t>进行</w:t>
      </w:r>
      <w:r>
        <w:rPr>
          <w:rFonts w:hint="eastAsia" w:ascii="黑体" w:hAnsi="黑体" w:eastAsia="黑体" w:cs="黑体"/>
          <w:sz w:val="32"/>
          <w:szCs w:val="32"/>
          <w:lang w:val="en-US" w:eastAsia="zh-CN"/>
        </w:rPr>
        <w:t>一次</w:t>
      </w:r>
      <w:r>
        <w:rPr>
          <w:rFonts w:hint="eastAsia" w:ascii="仿宋_GB2312" w:hAnsi="仿宋_GB2312" w:eastAsia="仿宋_GB2312" w:cs="仿宋_GB2312"/>
          <w:strike/>
          <w:dstrike w:val="0"/>
          <w:sz w:val="32"/>
          <w:szCs w:val="32"/>
        </w:rPr>
        <w:t>安全</w:t>
      </w:r>
      <w:r>
        <w:rPr>
          <w:rFonts w:hint="eastAsia" w:ascii="仿宋_GB2312" w:hAnsi="仿宋_GB2312" w:eastAsia="仿宋_GB2312" w:cs="仿宋_GB2312"/>
          <w:sz w:val="32"/>
          <w:szCs w:val="32"/>
        </w:rPr>
        <w:t>检查</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一）进入本企业管理区域的承包单位及分承包单位有二个及以上的；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二）本企业生产经营活动可能危及承包单位或者分承包单位生产安全的；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（三）承包单位或者分承包单位生产经营活动可能危及本企业生产安全的；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（四）承包单位或者分承包单位在本企业管理区域的生产经营活动可能危及本企业周边单位或者人员生命财产安全的。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（五）承包单位或者分承包单位履行外包工程合同，涉及第三方且需要工贸行业企业协调解决的。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楷体_GB2312"/>
          <w:sz w:val="32"/>
          <w:szCs w:val="32"/>
          <w:lang w:val="en-US" w:eastAsia="zh-CN"/>
        </w:rPr>
        <w:t>第十九条</w:t>
      </w:r>
      <w:r>
        <w:rPr>
          <w:rFonts w:hint="eastAsia" w:ascii="黑体" w:hAnsi="黑体" w:eastAsia="黑体" w:cs="楷体_GB2312"/>
          <w:strike/>
          <w:dstrike w:val="0"/>
          <w:sz w:val="32"/>
          <w:szCs w:val="32"/>
        </w:rPr>
        <w:t>第十二条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提供安全作业条件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工贸行业企业</w:t>
      </w:r>
      <w:r>
        <w:rPr>
          <w:rFonts w:ascii="仿宋_GB2312" w:hAnsi="仿宋_GB2312" w:eastAsia="仿宋_GB2312" w:cs="仿宋_GB2312"/>
          <w:strike/>
          <w:dstrike w:val="0"/>
          <w:sz w:val="32"/>
          <w:szCs w:val="32"/>
        </w:rPr>
        <w:t>发包单位</w:t>
      </w:r>
      <w:r>
        <w:rPr>
          <w:rFonts w:ascii="仿宋_GB2312" w:hAnsi="仿宋_GB2312" w:eastAsia="仿宋_GB2312" w:cs="仿宋_GB2312"/>
          <w:sz w:val="32"/>
          <w:szCs w:val="32"/>
        </w:rPr>
        <w:t>应</w:t>
      </w:r>
      <w:r>
        <w:rPr>
          <w:rFonts w:hint="eastAsia" w:ascii="黑体" w:hAnsi="黑体" w:eastAsia="黑体" w:cs="楷体_GB2312"/>
          <w:sz w:val="32"/>
          <w:szCs w:val="32"/>
          <w:lang w:val="en-US" w:eastAsia="zh-CN"/>
        </w:rPr>
        <w:t>当</w:t>
      </w:r>
      <w:r>
        <w:rPr>
          <w:rFonts w:ascii="仿宋_GB2312" w:hAnsi="仿宋_GB2312" w:eastAsia="仿宋_GB2312" w:cs="仿宋_GB2312"/>
          <w:sz w:val="32"/>
          <w:szCs w:val="32"/>
        </w:rPr>
        <w:t>提供必要的安全生产作业条件和环境，做好</w:t>
      </w:r>
      <w:r>
        <w:rPr>
          <w:rFonts w:hint="eastAsia" w:ascii="黑体" w:hAnsi="黑体" w:eastAsia="黑体" w:cs="黑体"/>
          <w:sz w:val="32"/>
          <w:szCs w:val="32"/>
          <w:lang w:val="en-US" w:eastAsia="zh-CN"/>
        </w:rPr>
        <w:t>外包</w:t>
      </w:r>
      <w:r>
        <w:rPr>
          <w:rFonts w:ascii="仿宋_GB2312" w:hAnsi="仿宋_GB2312" w:eastAsia="仿宋_GB2312" w:cs="仿宋_GB2312"/>
          <w:sz w:val="32"/>
          <w:szCs w:val="32"/>
        </w:rPr>
        <w:t>工程</w:t>
      </w:r>
      <w:r>
        <w:rPr>
          <w:rFonts w:ascii="仿宋_GB2312" w:hAnsi="仿宋_GB2312" w:eastAsia="仿宋_GB2312" w:cs="仿宋_GB2312"/>
          <w:strike/>
          <w:dstrike w:val="0"/>
          <w:sz w:val="32"/>
          <w:szCs w:val="32"/>
        </w:rPr>
        <w:t>施工</w:t>
      </w:r>
      <w:r>
        <w:rPr>
          <w:rFonts w:hint="eastAsia" w:ascii="黑体" w:hAnsi="黑体" w:eastAsia="黑体" w:cs="黑体"/>
          <w:sz w:val="32"/>
          <w:szCs w:val="32"/>
          <w:lang w:val="en-US" w:eastAsia="zh-CN"/>
        </w:rPr>
        <w:t>作业</w:t>
      </w:r>
      <w:r>
        <w:rPr>
          <w:rFonts w:ascii="仿宋_GB2312" w:hAnsi="仿宋_GB2312" w:eastAsia="仿宋_GB2312" w:cs="仿宋_GB2312"/>
          <w:sz w:val="32"/>
          <w:szCs w:val="32"/>
        </w:rPr>
        <w:t>区域、运行设备、</w:t>
      </w:r>
      <w:r>
        <w:rPr>
          <w:rFonts w:hint="eastAsia" w:ascii="仿宋_GB2312" w:hAnsi="仿宋_GB2312" w:eastAsia="仿宋_GB2312" w:cs="仿宋_GB2312"/>
          <w:sz w:val="32"/>
          <w:szCs w:val="32"/>
        </w:rPr>
        <w:t>其他</w:t>
      </w:r>
      <w:r>
        <w:rPr>
          <w:rFonts w:ascii="仿宋_GB2312" w:hAnsi="仿宋_GB2312" w:eastAsia="仿宋_GB2312" w:cs="仿宋_GB2312"/>
          <w:sz w:val="32"/>
          <w:szCs w:val="32"/>
        </w:rPr>
        <w:t>检修区域的隔离工作，设置逃生通道，悬挂警示标志。作业前，应当向承包单位进行外包</w:t>
      </w:r>
      <w:r>
        <w:rPr>
          <w:rFonts w:hint="eastAsia" w:ascii="仿宋_GB2312" w:hAnsi="仿宋_GB2312" w:eastAsia="仿宋_GB2312" w:cs="仿宋_GB2312"/>
          <w:sz w:val="32"/>
          <w:szCs w:val="32"/>
        </w:rPr>
        <w:t>工程</w:t>
      </w:r>
      <w:r>
        <w:rPr>
          <w:rFonts w:ascii="仿宋_GB2312" w:hAnsi="仿宋_GB2312" w:eastAsia="仿宋_GB2312" w:cs="仿宋_GB2312"/>
          <w:sz w:val="32"/>
          <w:szCs w:val="32"/>
        </w:rPr>
        <w:t>的安全、技术书面交底，明示作业过程中可能存在的风险，明确需要采取的安全措施，确定施工过程中的禁止和许可事项。技术交底须经双方签字确认，安全作业条件不达标、无安全技术措施和未进行安全交底的，严禁组织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eastAsia="zh-CN"/>
        </w:rPr>
      </w:pPr>
      <w:r>
        <w:rPr>
          <w:rFonts w:hint="eastAsia" w:ascii="黑体" w:hAnsi="黑体" w:eastAsia="黑体" w:cs="楷体_GB2312"/>
          <w:sz w:val="32"/>
          <w:szCs w:val="32"/>
          <w:lang w:val="en-US" w:eastAsia="zh-CN"/>
        </w:rPr>
        <w:t>第二十条</w:t>
      </w:r>
      <w:r>
        <w:rPr>
          <w:rFonts w:hint="eastAsia" w:ascii="黑体" w:hAnsi="黑体" w:eastAsia="黑体" w:cs="楷体_GB2312"/>
          <w:strike/>
          <w:dstrike w:val="0"/>
          <w:sz w:val="32"/>
          <w:szCs w:val="32"/>
        </w:rPr>
        <w:t>第十三条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高风险外包工程管理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对</w:t>
      </w:r>
      <w:r>
        <w:rPr>
          <w:rFonts w:hint="eastAsia" w:ascii="黑体" w:hAnsi="黑体" w:eastAsia="黑体" w:cs="黑体"/>
          <w:sz w:val="32"/>
          <w:szCs w:val="32"/>
          <w:lang w:val="en-US" w:eastAsia="zh-CN"/>
        </w:rPr>
        <w:t>下列</w:t>
      </w:r>
      <w:r>
        <w:rPr>
          <w:rFonts w:hint="eastAsia" w:ascii="仿宋_GB2312" w:hAnsi="仿宋_GB2312" w:eastAsia="仿宋_GB2312" w:cs="仿宋_GB2312"/>
          <w:sz w:val="32"/>
          <w:szCs w:val="32"/>
        </w:rPr>
        <w:t>安全风险较大的</w:t>
      </w:r>
      <w:r>
        <w:rPr>
          <w:rFonts w:hint="eastAsia" w:ascii="仿宋_GB2312" w:hAnsi="仿宋_GB2312" w:eastAsia="仿宋_GB2312" w:cs="仿宋_GB2312"/>
          <w:strike/>
          <w:dstrike w:val="0"/>
          <w:sz w:val="32"/>
          <w:szCs w:val="32"/>
        </w:rPr>
        <w:t>技改</w:t>
      </w:r>
      <w:r>
        <w:rPr>
          <w:rFonts w:hint="eastAsia" w:ascii="仿宋_GB2312" w:hAnsi="仿宋_GB2312" w:eastAsia="仿宋_GB2312" w:cs="仿宋_GB2312"/>
          <w:sz w:val="32"/>
          <w:szCs w:val="32"/>
        </w:rPr>
        <w:t>外包工程，</w:t>
      </w: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应</w:t>
      </w:r>
      <w:r>
        <w:rPr>
          <w:rFonts w:hint="eastAsia" w:ascii="黑体" w:hAnsi="黑体" w:eastAsia="黑体" w:cs="楷体_GB2312"/>
          <w:sz w:val="32"/>
          <w:szCs w:val="32"/>
          <w:lang w:val="en-US" w:eastAsia="zh-CN"/>
        </w:rPr>
        <w:t>当</w:t>
      </w:r>
      <w:r>
        <w:rPr>
          <w:rFonts w:hint="eastAsia" w:ascii="仿宋_GB2312" w:hAnsi="仿宋_GB2312" w:eastAsia="仿宋_GB2312" w:cs="仿宋_GB2312"/>
          <w:sz w:val="32"/>
          <w:szCs w:val="32"/>
        </w:rPr>
        <w:t>成立专项领导小组，由一名公司（厂）级领导任小组组长，并实施全过程监督管理，统一协调工作过程中遇到的安全问题</w:t>
      </w:r>
      <w:r>
        <w:rPr>
          <w:rFonts w:hint="eastAsia" w:cs="仿宋_GB2312"/>
          <w:strike/>
          <w:dstrike w:val="0"/>
          <w:sz w:val="32"/>
          <w:szCs w:val="32"/>
          <w:lang w:eastAsia="zh-CN"/>
        </w:rPr>
        <w:t>。</w:t>
      </w:r>
      <w:r>
        <w:rPr>
          <w:rFonts w:hint="eastAsia" w:ascii="黑体" w:hAnsi="黑体" w:eastAsia="黑体" w:cs="黑体"/>
          <w:sz w:val="32"/>
          <w:szCs w:val="32"/>
          <w:lang w:eastAsia="zh-CN"/>
        </w:rPr>
        <w:t>；</w:t>
      </w:r>
      <w:r>
        <w:rPr>
          <w:rFonts w:hint="eastAsia" w:ascii="仿宋_GB2312" w:hAnsi="仿宋_GB2312" w:eastAsia="仿宋_GB2312" w:cs="仿宋_GB2312"/>
          <w:strike/>
          <w:dstrike w:val="0"/>
          <w:sz w:val="32"/>
          <w:szCs w:val="32"/>
        </w:rPr>
        <w:t>发包单位要</w:t>
      </w:r>
      <w:r>
        <w:rPr>
          <w:rFonts w:hint="eastAsia" w:ascii="黑体" w:hAnsi="黑体" w:eastAsia="黑体" w:cs="楷体_GB2312"/>
          <w:sz w:val="32"/>
          <w:szCs w:val="32"/>
          <w:lang w:val="en-US" w:eastAsia="zh-CN"/>
        </w:rPr>
        <w:t>组织技术机构、安全管理机构</w:t>
      </w:r>
      <w:r>
        <w:rPr>
          <w:rFonts w:hint="eastAsia" w:ascii="仿宋_GB2312" w:hAnsi="仿宋_GB2312" w:eastAsia="仿宋_GB2312" w:cs="仿宋_GB2312"/>
          <w:sz w:val="32"/>
          <w:szCs w:val="32"/>
        </w:rPr>
        <w:t>对承包单位</w:t>
      </w:r>
      <w:r>
        <w:rPr>
          <w:rFonts w:hint="eastAsia" w:ascii="黑体" w:hAnsi="黑体" w:eastAsia="黑体" w:cs="黑体"/>
          <w:sz w:val="32"/>
          <w:szCs w:val="32"/>
          <w:lang w:val="en-US" w:eastAsia="zh-CN"/>
        </w:rPr>
        <w:t>编制</w:t>
      </w:r>
      <w:r>
        <w:rPr>
          <w:rFonts w:hint="eastAsia" w:ascii="仿宋_GB2312" w:hAnsi="仿宋_GB2312" w:eastAsia="仿宋_GB2312" w:cs="仿宋_GB2312"/>
          <w:sz w:val="32"/>
          <w:szCs w:val="32"/>
        </w:rPr>
        <w:t>的作业</w:t>
      </w:r>
      <w:r>
        <w:rPr>
          <w:rFonts w:hint="eastAsia" w:ascii="仿宋_GB2312" w:hAnsi="仿宋_GB2312" w:eastAsia="仿宋_GB2312" w:cs="仿宋_GB2312"/>
          <w:strike/>
          <w:dstrike w:val="0"/>
          <w:sz w:val="32"/>
          <w:szCs w:val="32"/>
        </w:rPr>
        <w:t>安全</w:t>
      </w:r>
      <w:r>
        <w:rPr>
          <w:rFonts w:ascii="仿宋_GB2312" w:hAnsi="仿宋_GB2312" w:eastAsia="仿宋_GB2312" w:cs="仿宋_GB2312"/>
          <w:sz w:val="32"/>
          <w:szCs w:val="32"/>
        </w:rPr>
        <w:t>方案</w:t>
      </w:r>
      <w:r>
        <w:rPr>
          <w:rFonts w:hint="eastAsia" w:ascii="仿宋_GB2312" w:hAnsi="仿宋_GB2312" w:eastAsia="仿宋_GB2312" w:cs="仿宋_GB2312"/>
          <w:sz w:val="32"/>
          <w:szCs w:val="32"/>
        </w:rPr>
        <w:t>进行审核</w:t>
      </w:r>
      <w:r>
        <w:rPr>
          <w:rFonts w:hint="eastAsia" w:ascii="黑体" w:hAnsi="黑体" w:eastAsia="黑体" w:cs="黑体"/>
          <w:sz w:val="32"/>
          <w:szCs w:val="32"/>
          <w:lang w:val="en-US" w:eastAsia="zh-CN"/>
        </w:rPr>
        <w:t>，由技术负责人批准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并安排专人负责安全检查和协调</w:t>
      </w:r>
      <w:r>
        <w:rPr>
          <w:rFonts w:hint="eastAsia" w:ascii="仿宋_GB2312" w:hAnsi="仿宋_GB2312" w:eastAsia="仿宋_GB2312" w:cs="仿宋_GB2312"/>
          <w:sz w:val="32"/>
          <w:szCs w:val="32"/>
        </w:rPr>
        <w:t>，确保</w:t>
      </w:r>
      <w:r>
        <w:rPr>
          <w:rFonts w:ascii="仿宋_GB2312" w:hAnsi="仿宋_GB2312" w:eastAsia="仿宋_GB2312" w:cs="仿宋_GB2312"/>
          <w:sz w:val="32"/>
          <w:szCs w:val="32"/>
        </w:rPr>
        <w:t>安全措施和应急处置措施</w:t>
      </w:r>
      <w:r>
        <w:rPr>
          <w:rFonts w:hint="eastAsia" w:ascii="仿宋_GB2312" w:hAnsi="仿宋_GB2312" w:eastAsia="仿宋_GB2312" w:cs="仿宋_GB2312"/>
          <w:sz w:val="32"/>
          <w:szCs w:val="32"/>
        </w:rPr>
        <w:t>落实到位</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一）外包工程合同约定可以分包的；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二）工程质量对本企业生产安全有较大影响的；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三）工程安全对本企业生产安全有较大影响的；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四）在企业安全管理体系或者规章制度确定的安全风险较大的项目、场所、设施、设备安全距离以内的</w:t>
      </w:r>
      <w:r>
        <w:rPr>
          <w:rFonts w:hint="eastAsia" w:ascii="仿宋_GB2312" w:hAnsi="仿宋_GB2312" w:eastAsia="仿宋_GB2312" w:cs="仿宋_GB2312"/>
          <w:strike w:val="0"/>
          <w:dstrike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楷体_GB2312"/>
          <w:strike/>
          <w:dstrike w:val="0"/>
          <w:sz w:val="32"/>
          <w:szCs w:val="32"/>
        </w:rPr>
        <w:t>第十四条</w:t>
      </w:r>
      <w:r>
        <w:rPr>
          <w:rFonts w:hint="eastAsia" w:ascii="仿宋_GB2312" w:hAnsi="仿宋_GB2312" w:eastAsia="仿宋_GB2312" w:cs="仿宋_GB2312"/>
          <w:strike/>
          <w:dstrike w:val="0"/>
          <w:sz w:val="32"/>
          <w:szCs w:val="32"/>
        </w:rPr>
        <w:t xml:space="preserve"> </w:t>
      </w:r>
      <w:r>
        <w:rPr>
          <w:rFonts w:hint="eastAsia" w:ascii="黑体" w:hAnsi="黑体" w:eastAsia="黑体" w:cs="黑体"/>
          <w:sz w:val="32"/>
          <w:szCs w:val="32"/>
          <w:lang w:val="en-US" w:eastAsia="zh-CN"/>
        </w:rPr>
        <w:t>工贸行业企业</w:t>
      </w:r>
      <w:r>
        <w:rPr>
          <w:rFonts w:ascii="仿宋_GB2312" w:hAnsi="仿宋_GB2312" w:eastAsia="仿宋_GB2312" w:cs="仿宋_GB2312"/>
          <w:strike/>
          <w:dstrike w:val="0"/>
          <w:sz w:val="32"/>
          <w:szCs w:val="32"/>
        </w:rPr>
        <w:t>发包单位</w:t>
      </w:r>
      <w:r>
        <w:rPr>
          <w:rFonts w:ascii="仿宋_GB2312" w:hAnsi="仿宋_GB2312" w:eastAsia="仿宋_GB2312" w:cs="仿宋_GB2312"/>
          <w:sz w:val="32"/>
          <w:szCs w:val="32"/>
        </w:rPr>
        <w:t>应</w:t>
      </w:r>
      <w:r>
        <w:rPr>
          <w:rFonts w:hint="eastAsia" w:ascii="黑体" w:hAnsi="黑体" w:eastAsia="黑体" w:cs="楷体_GB2312"/>
          <w:sz w:val="32"/>
          <w:szCs w:val="32"/>
          <w:lang w:val="en-US" w:eastAsia="zh-CN"/>
        </w:rPr>
        <w:t>当</w:t>
      </w:r>
      <w:r>
        <w:rPr>
          <w:rFonts w:ascii="仿宋_GB2312" w:hAnsi="仿宋_GB2312" w:eastAsia="仿宋_GB2312" w:cs="仿宋_GB2312"/>
          <w:sz w:val="32"/>
          <w:szCs w:val="32"/>
        </w:rPr>
        <w:t>针对</w:t>
      </w:r>
      <w:r>
        <w:rPr>
          <w:rFonts w:hint="eastAsia" w:ascii="黑体" w:hAnsi="黑体" w:eastAsia="黑体" w:cs="黑体"/>
          <w:sz w:val="32"/>
          <w:szCs w:val="32"/>
          <w:lang w:val="en-US" w:eastAsia="zh-CN"/>
        </w:rPr>
        <w:t>安全风险较大的外包工程</w:t>
      </w:r>
      <w:r>
        <w:rPr>
          <w:rFonts w:ascii="仿宋_GB2312" w:hAnsi="仿宋_GB2312" w:eastAsia="仿宋_GB2312" w:cs="仿宋_GB2312"/>
          <w:strike/>
          <w:dstrike w:val="0"/>
          <w:sz w:val="32"/>
          <w:szCs w:val="32"/>
        </w:rPr>
        <w:t>作业现场</w:t>
      </w:r>
      <w:r>
        <w:rPr>
          <w:rFonts w:ascii="仿宋_GB2312" w:hAnsi="仿宋_GB2312" w:eastAsia="仿宋_GB2312" w:cs="仿宋_GB2312"/>
          <w:sz w:val="32"/>
          <w:szCs w:val="32"/>
        </w:rPr>
        <w:t>的特点、主要危险、应急处理措施和安全注意事项</w:t>
      </w:r>
      <w:r>
        <w:rPr>
          <w:rFonts w:hint="eastAsia" w:ascii="黑体" w:hAnsi="黑体" w:eastAsia="黑体" w:cs="黑体"/>
          <w:sz w:val="32"/>
          <w:szCs w:val="32"/>
          <w:lang w:eastAsia="zh-CN"/>
        </w:rPr>
        <w:t>，</w:t>
      </w:r>
      <w:r>
        <w:rPr>
          <w:rFonts w:ascii="仿宋_GB2312" w:hAnsi="仿宋_GB2312" w:eastAsia="仿宋_GB2312" w:cs="仿宋_GB2312"/>
          <w:sz w:val="32"/>
          <w:szCs w:val="32"/>
        </w:rPr>
        <w:t>对承包</w:t>
      </w:r>
      <w:r>
        <w:rPr>
          <w:rFonts w:hint="eastAsia" w:ascii="黑体" w:hAnsi="黑体" w:eastAsia="黑体" w:cs="黑体"/>
          <w:sz w:val="32"/>
          <w:szCs w:val="32"/>
          <w:lang w:val="en-US" w:eastAsia="zh-CN"/>
        </w:rPr>
        <w:t>单位</w:t>
      </w:r>
      <w:r>
        <w:rPr>
          <w:rFonts w:ascii="仿宋_GB2312" w:hAnsi="仿宋_GB2312" w:eastAsia="仿宋_GB2312" w:cs="仿宋_GB2312"/>
          <w:strike/>
          <w:dstrike w:val="0"/>
          <w:sz w:val="32"/>
          <w:szCs w:val="32"/>
        </w:rPr>
        <w:t>方</w:t>
      </w:r>
      <w:r>
        <w:rPr>
          <w:rFonts w:ascii="仿宋_GB2312" w:hAnsi="仿宋_GB2312" w:eastAsia="仿宋_GB2312" w:cs="仿宋_GB2312"/>
          <w:sz w:val="32"/>
          <w:szCs w:val="32"/>
        </w:rPr>
        <w:t>有关人员进行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生产经营单位安全培训规定》的“</w:t>
      </w:r>
      <w:r>
        <w:rPr>
          <w:rFonts w:hint="eastAsia" w:ascii="黑体" w:hAnsi="黑体" w:eastAsia="黑体" w:cs="黑体"/>
          <w:sz w:val="32"/>
          <w:szCs w:val="32"/>
        </w:rPr>
        <w:t>车间（工段、区、队）级</w:t>
      </w:r>
      <w:r>
        <w:rPr>
          <w:rFonts w:hint="eastAsia" w:ascii="黑体" w:hAnsi="黑体" w:eastAsia="黑体" w:cs="黑体"/>
          <w:sz w:val="32"/>
          <w:szCs w:val="32"/>
          <w:lang w:val="en-US" w:eastAsia="zh-CN"/>
        </w:rPr>
        <w:t>”“班组级”</w:t>
      </w:r>
      <w:r>
        <w:rPr>
          <w:rFonts w:hint="eastAsia" w:ascii="黑体" w:hAnsi="黑体" w:eastAsia="黑体" w:cs="黑体"/>
          <w:sz w:val="32"/>
          <w:szCs w:val="32"/>
        </w:rPr>
        <w:t>岗前</w:t>
      </w:r>
      <w:r>
        <w:rPr>
          <w:rFonts w:ascii="仿宋_GB2312" w:hAnsi="仿宋_GB2312" w:eastAsia="仿宋_GB2312" w:cs="仿宋_GB2312"/>
          <w:sz w:val="32"/>
          <w:szCs w:val="32"/>
        </w:rPr>
        <w:t>安全</w:t>
      </w:r>
      <w:r>
        <w:rPr>
          <w:rFonts w:hint="eastAsia" w:ascii="黑体" w:hAnsi="黑体" w:eastAsia="黑体" w:cs="黑体"/>
          <w:sz w:val="32"/>
          <w:szCs w:val="32"/>
          <w:lang w:val="en-US" w:eastAsia="zh-CN"/>
        </w:rPr>
        <w:t>教育和</w:t>
      </w:r>
      <w:r>
        <w:rPr>
          <w:rFonts w:ascii="仿宋_GB2312" w:hAnsi="仿宋_GB2312" w:eastAsia="仿宋_GB2312" w:cs="仿宋_GB2312"/>
          <w:sz w:val="32"/>
          <w:szCs w:val="32"/>
        </w:rPr>
        <w:t>培训，</w:t>
      </w:r>
      <w:r>
        <w:rPr>
          <w:rFonts w:ascii="仿宋_GB2312" w:hAnsi="仿宋_GB2312" w:eastAsia="仿宋_GB2312" w:cs="仿宋_GB2312"/>
          <w:strike/>
          <w:dstrike w:val="0"/>
          <w:sz w:val="32"/>
          <w:szCs w:val="32"/>
        </w:rPr>
        <w:t>做好培训记录，</w:t>
      </w:r>
      <w:r>
        <w:rPr>
          <w:rFonts w:hint="eastAsia" w:ascii="仿宋_GB2312" w:hAnsi="仿宋_GB2312" w:eastAsia="仿宋_GB2312" w:cs="仿宋_GB2312"/>
          <w:sz w:val="32"/>
          <w:szCs w:val="32"/>
        </w:rPr>
        <w:t>承包单位</w:t>
      </w:r>
      <w:r>
        <w:rPr>
          <w:rFonts w:hint="eastAsia" w:ascii="仿宋_GB2312" w:hAnsi="仿宋_GB2312" w:eastAsia="仿宋_GB2312" w:cs="仿宋_GB2312"/>
          <w:strike/>
          <w:dstrike w:val="0"/>
          <w:sz w:val="32"/>
          <w:szCs w:val="32"/>
        </w:rPr>
        <w:t>作业</w:t>
      </w:r>
      <w:r>
        <w:rPr>
          <w:rFonts w:hint="eastAsia" w:ascii="仿宋_GB2312" w:hAnsi="仿宋_GB2312" w:eastAsia="仿宋_GB2312" w:cs="仿宋_GB2312"/>
          <w:sz w:val="32"/>
          <w:szCs w:val="32"/>
        </w:rPr>
        <w:t>人员</w:t>
      </w:r>
      <w:r>
        <w:rPr>
          <w:rFonts w:ascii="仿宋_GB2312" w:hAnsi="仿宋_GB2312" w:eastAsia="仿宋_GB2312" w:cs="仿宋_GB2312"/>
          <w:sz w:val="32"/>
          <w:szCs w:val="32"/>
        </w:rPr>
        <w:t>经考核合格</w:t>
      </w:r>
      <w:r>
        <w:rPr>
          <w:rFonts w:hint="eastAsia" w:ascii="仿宋_GB2312" w:hAnsi="仿宋_GB2312" w:eastAsia="仿宋_GB2312" w:cs="仿宋_GB2312"/>
          <w:sz w:val="32"/>
          <w:szCs w:val="32"/>
        </w:rPr>
        <w:t>后</w:t>
      </w:r>
      <w:r>
        <w:rPr>
          <w:rFonts w:ascii="仿宋_GB2312" w:hAnsi="仿宋_GB2312" w:eastAsia="仿宋_GB2312" w:cs="仿宋_GB2312"/>
          <w:sz w:val="32"/>
          <w:szCs w:val="32"/>
        </w:rPr>
        <w:t>方可进入作业现场。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rPr>
      </w:pPr>
      <w:r>
        <w:rPr>
          <w:rFonts w:hint="eastAsia" w:ascii="黑体" w:hAnsi="黑体" w:eastAsia="黑体" w:cs="楷体_GB2312"/>
          <w:sz w:val="32"/>
          <w:szCs w:val="32"/>
          <w:lang w:val="en-US" w:eastAsia="zh-CN"/>
        </w:rPr>
        <w:t>第二十一条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危险作业管理</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 xml:space="preserve"> </w:t>
      </w:r>
      <w:r>
        <w:rPr>
          <w:rFonts w:hint="eastAsia" w:ascii="黑体" w:hAnsi="黑体" w:eastAsia="黑体" w:cs="黑体"/>
          <w:sz w:val="32"/>
          <w:szCs w:val="32"/>
          <w:lang w:val="en-US" w:eastAsia="zh-CN"/>
        </w:rPr>
        <w:t>工贸行业企业应当将外包工程的下列危险作业纳入本企业危险作业管理体系，由主要负责人或者其授权的分管负责人签发作业票，组织技术机构、安全管理机构对承包单位编制的危险作业方案进行审核并经技术负责人签字同意；安排专门人员进行现场协调，监督承包单位落实危险作业安全管理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一）对本企业生产安全有较大影响的；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trike w:val="0"/>
          <w:dstrike w:val="0"/>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二）在企业安全管理体系或者规章制度确定的安全风险较大的项目、场所、设施、设备安全距离以内的</w:t>
      </w:r>
      <w:r>
        <w:rPr>
          <w:rFonts w:hint="eastAsia" w:ascii="仿宋_GB2312" w:hAnsi="仿宋_GB2312" w:eastAsia="仿宋_GB2312" w:cs="仿宋_GB2312"/>
          <w:strike w:val="0"/>
          <w:dstrike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工贸行业企业应当将前款危险作业的具体范围告知承包单位。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lang w:val="en-US" w:eastAsia="zh-CN"/>
        </w:rPr>
        <w:t>第二十二条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监控和定位</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 xml:space="preserve"> </w:t>
      </w:r>
      <w:r>
        <w:rPr>
          <w:rFonts w:hint="eastAsia" w:ascii="黑体" w:hAnsi="黑体" w:eastAsia="黑体" w:cs="黑体"/>
          <w:sz w:val="32"/>
          <w:szCs w:val="32"/>
          <w:lang w:val="en-US" w:eastAsia="zh-CN"/>
        </w:rPr>
        <w:t>工贸行业企业可以对外包工程作业现场进行视频监控，可以对进入企业安全管理体系或者规章制度确定的安全风险较大的项目、场所、设施、设备安全距离以内的承包单位人员进行定位管控。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外包工程危及工贸行业企业重大危险源生产安全的，工贸行业企业应当对外包工程作业现场进行视频监控，并与应急管理部门和有关部门的重大危险源监控平台联网。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第二十三条</w:t>
      </w:r>
      <w:r>
        <w:rPr>
          <w:rFonts w:hint="eastAsia" w:ascii="黑体" w:hAnsi="黑体" w:eastAsia="黑体" w:cs="楷体_GB2312"/>
          <w:strike/>
          <w:dstrike w:val="0"/>
          <w:sz w:val="32"/>
          <w:szCs w:val="32"/>
        </w:rPr>
        <w:t>第十六条</w:t>
      </w:r>
      <w:r>
        <w:rPr>
          <w:rFonts w:hint="eastAsia" w:cs="仿宋_GB2312"/>
          <w:sz w:val="32"/>
          <w:szCs w:val="32"/>
          <w:lang w:eastAsia="zh-CN"/>
        </w:rPr>
        <w:t>【</w:t>
      </w:r>
      <w:r>
        <w:rPr>
          <w:rFonts w:hint="eastAsia" w:cs="仿宋_GB2312"/>
          <w:sz w:val="32"/>
          <w:szCs w:val="32"/>
          <w:lang w:val="en-US" w:eastAsia="zh-CN"/>
        </w:rPr>
        <w:t>应急</w:t>
      </w:r>
      <w:r>
        <w:rPr>
          <w:rFonts w:hint="eastAsia"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应当</w:t>
      </w:r>
      <w:r>
        <w:rPr>
          <w:rFonts w:hint="eastAsia" w:ascii="仿宋_GB2312" w:hAnsi="仿宋_GB2312" w:eastAsia="仿宋_GB2312" w:cs="仿宋_GB2312"/>
          <w:strike/>
          <w:dstrike w:val="0"/>
          <w:sz w:val="32"/>
          <w:szCs w:val="32"/>
        </w:rPr>
        <w:t>按照国家有关规定建立应急救援组织，编制事故应急救援预案，并</w:t>
      </w:r>
      <w:r>
        <w:rPr>
          <w:rFonts w:hint="eastAsia" w:ascii="仿宋_GB2312" w:hAnsi="仿宋_GB2312" w:eastAsia="仿宋_GB2312" w:cs="仿宋_GB2312"/>
          <w:sz w:val="32"/>
          <w:szCs w:val="32"/>
        </w:rPr>
        <w:t>将承包单位编制的外包工程现场应急处置方案纳入本单位应急预案体系，做好不同单位之间在信息报告、应急处置等方面的关联、衔接，定期组织联动演练，做好演练评估。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第二十四条</w:t>
      </w:r>
      <w:r>
        <w:rPr>
          <w:rFonts w:hint="eastAsia" w:ascii="黑体" w:hAnsi="黑体" w:eastAsia="黑体" w:cs="楷体_GB2312"/>
          <w:strike/>
          <w:dstrike w:val="0"/>
          <w:sz w:val="32"/>
          <w:szCs w:val="32"/>
        </w:rPr>
        <w:t>第十七条</w:t>
      </w:r>
      <w:r>
        <w:rPr>
          <w:rFonts w:hint="eastAsia" w:cs="仿宋_GB2312"/>
          <w:sz w:val="32"/>
          <w:szCs w:val="32"/>
          <w:lang w:eastAsia="zh-CN"/>
        </w:rPr>
        <w:t>【</w:t>
      </w:r>
      <w:r>
        <w:rPr>
          <w:rFonts w:hint="eastAsia" w:cs="仿宋_GB2312"/>
          <w:sz w:val="32"/>
          <w:szCs w:val="32"/>
          <w:lang w:val="en-US" w:eastAsia="zh-CN"/>
        </w:rPr>
        <w:t>报告事故</w:t>
      </w:r>
      <w:r>
        <w:rPr>
          <w:rFonts w:hint="eastAsia"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工贸行业企业</w:t>
      </w:r>
      <w:r>
        <w:rPr>
          <w:rFonts w:ascii="仿宋_GB2312" w:hAnsi="仿宋_GB2312" w:eastAsia="仿宋_GB2312" w:cs="仿宋_GB2312"/>
          <w:strike/>
          <w:dstrike w:val="0"/>
          <w:sz w:val="32"/>
          <w:szCs w:val="32"/>
        </w:rPr>
        <w:t>发包单位在</w:t>
      </w:r>
      <w:r>
        <w:rPr>
          <w:rFonts w:ascii="仿宋_GB2312" w:hAnsi="仿宋_GB2312" w:eastAsia="仿宋_GB2312" w:cs="仿宋_GB2312"/>
          <w:sz w:val="32"/>
          <w:szCs w:val="32"/>
        </w:rPr>
        <w:t>接到外包</w:t>
      </w:r>
      <w:r>
        <w:rPr>
          <w:rFonts w:hint="eastAsia" w:ascii="仿宋_GB2312" w:hAnsi="仿宋_GB2312" w:eastAsia="仿宋_GB2312" w:cs="仿宋_GB2312"/>
          <w:sz w:val="32"/>
          <w:szCs w:val="32"/>
        </w:rPr>
        <w:t>工程</w:t>
      </w:r>
      <w:r>
        <w:rPr>
          <w:rFonts w:ascii="仿宋_GB2312" w:hAnsi="仿宋_GB2312" w:eastAsia="仿宋_GB2312" w:cs="仿宋_GB2312"/>
          <w:sz w:val="32"/>
          <w:szCs w:val="32"/>
        </w:rPr>
        <w:t>事故报告后，应当立即启动相关事故应急</w:t>
      </w:r>
      <w:r>
        <w:rPr>
          <w:rFonts w:hint="eastAsia" w:ascii="仿宋_GB2312" w:hAnsi="仿宋_GB2312" w:eastAsia="仿宋_GB2312" w:cs="仿宋_GB2312"/>
          <w:sz w:val="32"/>
          <w:szCs w:val="32"/>
        </w:rPr>
        <w:t>救援响应</w:t>
      </w:r>
      <w:r>
        <w:rPr>
          <w:rFonts w:ascii="仿宋_GB2312" w:hAnsi="仿宋_GB2312" w:eastAsia="仿宋_GB2312" w:cs="仿宋_GB2312"/>
          <w:sz w:val="32"/>
          <w:szCs w:val="32"/>
        </w:rPr>
        <w:t>，采取有效措施组织抢救，防止事故扩大，并</w:t>
      </w:r>
      <w:r>
        <w:rPr>
          <w:rFonts w:hint="eastAsia" w:ascii="黑体" w:hAnsi="黑体" w:eastAsia="黑体" w:cs="黑体"/>
          <w:sz w:val="32"/>
          <w:szCs w:val="32"/>
          <w:lang w:val="en-US" w:eastAsia="zh-CN"/>
        </w:rPr>
        <w:t>按</w:t>
      </w:r>
      <w:r>
        <w:rPr>
          <w:rFonts w:ascii="仿宋_GB2312" w:hAnsi="仿宋_GB2312" w:eastAsia="仿宋_GB2312" w:cs="仿宋_GB2312"/>
          <w:strike/>
          <w:dstrike w:val="0"/>
          <w:sz w:val="32"/>
          <w:szCs w:val="32"/>
        </w:rPr>
        <w:t>依</w:t>
      </w:r>
      <w:r>
        <w:rPr>
          <w:rFonts w:ascii="仿宋_GB2312" w:hAnsi="仿宋_GB2312" w:eastAsia="仿宋_GB2312" w:cs="仿宋_GB2312"/>
          <w:sz w:val="32"/>
          <w:szCs w:val="32"/>
        </w:rPr>
        <w:t>照《生产安全事故报告和调查处理条例》</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自治区生产安全事故报告和调查处理实施办法》及有关</w:t>
      </w:r>
      <w:r>
        <w:rPr>
          <w:rFonts w:ascii="仿宋_GB2312" w:hAnsi="仿宋_GB2312" w:eastAsia="仿宋_GB2312" w:cs="仿宋_GB2312"/>
          <w:strike/>
          <w:dstrike w:val="0"/>
          <w:sz w:val="32"/>
          <w:szCs w:val="32"/>
        </w:rPr>
        <w:t>的</w:t>
      </w:r>
      <w:r>
        <w:rPr>
          <w:rFonts w:ascii="仿宋_GB2312" w:hAnsi="仿宋_GB2312" w:eastAsia="仿宋_GB2312" w:cs="仿宋_GB2312"/>
          <w:sz w:val="32"/>
          <w:szCs w:val="32"/>
        </w:rPr>
        <w:t>规定，向事故发生地</w:t>
      </w:r>
      <w:r>
        <w:rPr>
          <w:rFonts w:ascii="仿宋_GB2312" w:hAnsi="仿宋_GB2312" w:eastAsia="仿宋_GB2312" w:cs="仿宋_GB2312"/>
          <w:strike/>
          <w:dstrike w:val="0"/>
          <w:sz w:val="32"/>
          <w:szCs w:val="32"/>
        </w:rPr>
        <w:t>县级以上人民政府</w:t>
      </w:r>
      <w:r>
        <w:rPr>
          <w:rFonts w:hint="eastAsia" w:ascii="仿宋_GB2312" w:hAnsi="仿宋_GB2312" w:eastAsia="仿宋_GB2312" w:cs="仿宋_GB2312"/>
          <w:sz w:val="32"/>
          <w:szCs w:val="32"/>
        </w:rPr>
        <w:t>应急</w:t>
      </w:r>
      <w:r>
        <w:rPr>
          <w:rFonts w:ascii="仿宋_GB2312" w:hAnsi="仿宋_GB2312" w:eastAsia="仿宋_GB2312" w:cs="仿宋_GB2312"/>
          <w:sz w:val="32"/>
          <w:szCs w:val="32"/>
        </w:rPr>
        <w:t>管理部门和</w:t>
      </w:r>
      <w:r>
        <w:rPr>
          <w:rFonts w:ascii="仿宋_GB2312" w:hAnsi="仿宋_GB2312" w:eastAsia="仿宋_GB2312" w:cs="仿宋_GB2312"/>
          <w:strike/>
          <w:dstrike w:val="0"/>
          <w:sz w:val="32"/>
          <w:szCs w:val="32"/>
        </w:rPr>
        <w:t>负有安全生产监督管理职责的</w:t>
      </w:r>
      <w:r>
        <w:rPr>
          <w:rFonts w:ascii="仿宋_GB2312" w:hAnsi="仿宋_GB2312" w:eastAsia="仿宋_GB2312" w:cs="仿宋_GB2312"/>
          <w:sz w:val="32"/>
          <w:szCs w:val="32"/>
        </w:rPr>
        <w:t>有关部门报告</w:t>
      </w:r>
      <w:r>
        <w:rPr>
          <w:rFonts w:hint="eastAsia" w:ascii="仿宋_GB2312" w:hAnsi="仿宋_GB2312" w:eastAsia="仿宋_GB2312" w:cs="仿宋_GB2312"/>
          <w:sz w:val="32"/>
          <w:szCs w:val="32"/>
        </w:rPr>
        <w:t>，</w:t>
      </w:r>
      <w:r>
        <w:rPr>
          <w:rFonts w:hint="eastAsia" w:ascii="黑体" w:hAnsi="黑体" w:eastAsia="黑体" w:cs="黑体"/>
          <w:sz w:val="32"/>
          <w:szCs w:val="32"/>
          <w:lang w:val="en-US" w:eastAsia="zh-CN"/>
        </w:rPr>
        <w:t>不得瞒报、谎报或者迟报，</w:t>
      </w:r>
      <w:r>
        <w:rPr>
          <w:rFonts w:hint="eastAsia" w:ascii="仿宋_GB2312" w:hAnsi="仿宋_GB2312" w:eastAsia="仿宋_GB2312" w:cs="仿宋_GB2312"/>
          <w:sz w:val="32"/>
          <w:szCs w:val="32"/>
        </w:rPr>
        <w:t>同时注意保护事故现场，不得故意破坏事故现场、毁灭有关证据。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sz w:val="32"/>
          <w:szCs w:val="32"/>
          <w:lang w:val="en-US"/>
        </w:rPr>
      </w:pPr>
      <w:r>
        <w:rPr>
          <w:rFonts w:hint="eastAsia" w:ascii="黑体" w:hAnsi="黑体" w:eastAsia="黑体" w:cs="黑体"/>
          <w:sz w:val="32"/>
          <w:szCs w:val="32"/>
          <w:lang w:val="en-US" w:eastAsia="zh-CN"/>
        </w:rPr>
        <w:t>工贸行业企业得知外包工程发生事故，应当按照规定向事故发生地应急管理部门和有关部门报告，不得瞒报、谎报。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trike w:val="0"/>
          <w:dstrike w:val="0"/>
          <w:color w:val="auto"/>
          <w:sz w:val="32"/>
          <w:szCs w:val="32"/>
          <w:lang w:val="en-US" w:eastAsia="zh-CN"/>
        </w:rPr>
        <w:t>第二十五条</w:t>
      </w:r>
      <w:r>
        <w:rPr>
          <w:rFonts w:hint="eastAsia" w:cs="仿宋_GB2312"/>
          <w:sz w:val="32"/>
          <w:szCs w:val="32"/>
          <w:lang w:eastAsia="zh-CN"/>
        </w:rPr>
        <w:t>【</w:t>
      </w:r>
      <w:r>
        <w:rPr>
          <w:rFonts w:hint="eastAsia" w:cs="仿宋_GB2312"/>
          <w:sz w:val="32"/>
          <w:szCs w:val="32"/>
          <w:lang w:val="en-US" w:eastAsia="zh-CN"/>
        </w:rPr>
        <w:t>考核</w:t>
      </w:r>
      <w:r>
        <w:rPr>
          <w:rFonts w:hint="eastAsia" w:cs="仿宋_GB2312"/>
          <w:sz w:val="32"/>
          <w:szCs w:val="32"/>
          <w:lang w:eastAsia="zh-CN"/>
        </w:rPr>
        <w:t>】</w:t>
      </w:r>
      <w:r>
        <w:rPr>
          <w:rFonts w:hint="eastAsia" w:cs="仿宋_GB2312"/>
          <w:sz w:val="32"/>
          <w:szCs w:val="32"/>
          <w:lang w:val="en-US" w:eastAsia="zh-CN"/>
        </w:rPr>
        <w:t xml:space="preserve"> </w:t>
      </w:r>
      <w:r>
        <w:rPr>
          <w:rFonts w:hint="eastAsia" w:ascii="黑体" w:hAnsi="黑体" w:eastAsia="黑体" w:cs="黑体"/>
          <w:sz w:val="32"/>
          <w:szCs w:val="32"/>
          <w:lang w:val="en-US" w:eastAsia="zh-CN"/>
        </w:rPr>
        <w:t>工贸行业企业应当把外包工程的安全管理和考核机制纳入全员安全生产责任制体系，明确本企业外包工程相关责任人员、责任范围和考核标准，明确对承包单位的安全管理要求和考核标准，定期对本企业外包工程安全管理情况和承包单位外包工程安全有关情况进行监督考核，保障全员安全生产责任制和外包工程安全管理的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承包单位的安全生产职责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lang w:val="en-US" w:eastAsia="zh-CN"/>
        </w:rPr>
        <w:t>第二十六条</w:t>
      </w:r>
      <w:r>
        <w:rPr>
          <w:rFonts w:hint="eastAsia" w:cs="仿宋_GB2312"/>
          <w:sz w:val="32"/>
          <w:szCs w:val="32"/>
          <w:lang w:eastAsia="zh-CN"/>
        </w:rPr>
        <w:t>【</w:t>
      </w:r>
      <w:r>
        <w:rPr>
          <w:rFonts w:hint="eastAsia" w:cs="仿宋_GB2312"/>
          <w:sz w:val="32"/>
          <w:szCs w:val="32"/>
          <w:lang w:val="en-US" w:eastAsia="zh-CN"/>
        </w:rPr>
        <w:t>主体责任</w:t>
      </w:r>
      <w:r>
        <w:rPr>
          <w:rFonts w:hint="eastAsia"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承包单位</w:t>
      </w:r>
      <w:r>
        <w:rPr>
          <w:rFonts w:hint="eastAsia" w:ascii="黑体" w:hAnsi="黑体" w:eastAsia="黑体" w:cs="黑体"/>
          <w:sz w:val="32"/>
          <w:szCs w:val="32"/>
          <w:lang w:val="en-US" w:eastAsia="zh-CN"/>
        </w:rPr>
        <w:t>是生产经营单位，应当落实《中华人民共和国安全生产法》《新疆维吾尔自治区安全生产条例》等法律、法规规定的生产经营单位安全生产主体责任，落实本办法规定的安全生产管理要求。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lang w:val="en-US" w:eastAsia="zh-CN"/>
        </w:rPr>
        <w:t>第二十七条</w:t>
      </w:r>
      <w:r>
        <w:rPr>
          <w:rFonts w:hint="eastAsia" w:cs="仿宋_GB2312"/>
          <w:sz w:val="32"/>
          <w:szCs w:val="32"/>
          <w:lang w:eastAsia="zh-CN"/>
        </w:rPr>
        <w:t>【</w:t>
      </w:r>
      <w:r>
        <w:rPr>
          <w:rFonts w:hint="eastAsia" w:cs="仿宋_GB2312"/>
          <w:sz w:val="32"/>
          <w:szCs w:val="32"/>
          <w:lang w:val="en-US" w:eastAsia="zh-CN"/>
        </w:rPr>
        <w:t>项目管理</w:t>
      </w:r>
      <w:r>
        <w:rPr>
          <w:rFonts w:hint="eastAsia"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承包单位</w:t>
      </w:r>
      <w:r>
        <w:rPr>
          <w:rFonts w:hint="eastAsia" w:ascii="黑体" w:hAnsi="黑体" w:eastAsia="黑体" w:cs="黑体"/>
          <w:sz w:val="32"/>
          <w:szCs w:val="32"/>
          <w:lang w:val="en-US" w:eastAsia="zh-CN"/>
        </w:rPr>
        <w:t>应当实行外包工程项目管理，向项目部派出项目负责人、技术人员、安全生产管理人员和特种作业人员，项目负责人、技术人员、安全生产管理人员不得在其他外包工程兼职；自本办法施行之日起，新任项目负责人、技术人员、安全生产管理人员应当具有外包工程相关专业中专及以上学历或者中级及以上专业技术职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前款相关人员以承包单位社会保险缴费记录进行认定。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trike w:val="0"/>
          <w:dstrike w:val="0"/>
          <w:sz w:val="32"/>
          <w:szCs w:val="32"/>
          <w:lang w:val="en-US" w:eastAsia="zh-CN"/>
        </w:rPr>
        <w:t>第二十八条</w:t>
      </w:r>
      <w:r>
        <w:rPr>
          <w:rFonts w:hint="eastAsia" w:ascii="黑体" w:hAnsi="黑体" w:eastAsia="黑体" w:cs="楷体_GB2312"/>
          <w:strike/>
          <w:dstrike w:val="0"/>
          <w:sz w:val="32"/>
          <w:szCs w:val="32"/>
        </w:rPr>
        <w:t>第十八条</w:t>
      </w:r>
      <w:r>
        <w:rPr>
          <w:rFonts w:hint="eastAsia" w:cs="仿宋_GB2312"/>
          <w:sz w:val="32"/>
          <w:szCs w:val="32"/>
          <w:lang w:eastAsia="zh-CN"/>
        </w:rPr>
        <w:t>【</w:t>
      </w:r>
      <w:r>
        <w:rPr>
          <w:rFonts w:hint="eastAsia" w:cs="仿宋_GB2312"/>
          <w:sz w:val="32"/>
          <w:szCs w:val="32"/>
          <w:lang w:val="en-US" w:eastAsia="zh-CN"/>
        </w:rPr>
        <w:t>项目部责任体系</w:t>
      </w:r>
      <w:r>
        <w:rPr>
          <w:rFonts w:hint="eastAsia" w:cs="仿宋_GB2312"/>
          <w:sz w:val="32"/>
          <w:szCs w:val="32"/>
          <w:lang w:eastAsia="zh-CN"/>
        </w:rPr>
        <w:t>】</w:t>
      </w:r>
      <w:r>
        <w:rPr>
          <w:rFonts w:hint="eastAsia" w:ascii="仿宋_GB2312" w:hAnsi="仿宋_GB2312" w:eastAsia="仿宋_GB2312" w:cs="仿宋_GB2312"/>
          <w:sz w:val="32"/>
          <w:szCs w:val="32"/>
        </w:rPr>
        <w:t xml:space="preserve"> 承包单位</w:t>
      </w:r>
      <w:r>
        <w:rPr>
          <w:rFonts w:hint="eastAsia" w:ascii="仿宋_GB2312" w:hAnsi="仿宋_GB2312" w:eastAsia="仿宋_GB2312" w:cs="仿宋_GB2312"/>
          <w:strike/>
          <w:dstrike w:val="0"/>
          <w:sz w:val="32"/>
          <w:szCs w:val="32"/>
        </w:rPr>
        <w:t>及其</w:t>
      </w:r>
      <w:r>
        <w:rPr>
          <w:rFonts w:hint="eastAsia" w:ascii="仿宋_GB2312" w:hAnsi="仿宋_GB2312" w:eastAsia="仿宋_GB2312" w:cs="仿宋_GB2312"/>
          <w:sz w:val="32"/>
          <w:szCs w:val="32"/>
        </w:rPr>
        <w:t>项目部应当根据</w:t>
      </w:r>
      <w:r>
        <w:rPr>
          <w:rFonts w:hint="eastAsia" w:ascii="黑体" w:hAnsi="黑体" w:eastAsia="黑体" w:cs="黑体"/>
          <w:sz w:val="32"/>
          <w:szCs w:val="32"/>
          <w:lang w:val="en-US" w:eastAsia="zh-CN"/>
        </w:rPr>
        <w:t>外包工程</w:t>
      </w:r>
      <w:r>
        <w:rPr>
          <w:rFonts w:hint="eastAsia" w:ascii="仿宋_GB2312" w:hAnsi="仿宋_GB2312" w:eastAsia="仿宋_GB2312" w:cs="仿宋_GB2312"/>
          <w:strike/>
          <w:dstrike w:val="0"/>
          <w:sz w:val="32"/>
          <w:szCs w:val="32"/>
        </w:rPr>
        <w:t>承接项目</w:t>
      </w:r>
      <w:r>
        <w:rPr>
          <w:rFonts w:hint="eastAsia" w:ascii="仿宋_GB2312" w:hAnsi="仿宋_GB2312" w:eastAsia="仿宋_GB2312" w:cs="仿宋_GB2312"/>
          <w:sz w:val="32"/>
          <w:szCs w:val="32"/>
        </w:rPr>
        <w:t>的规模和特点，</w:t>
      </w:r>
      <w:r>
        <w:rPr>
          <w:rFonts w:hint="eastAsia" w:ascii="仿宋_GB2312" w:hAnsi="仿宋_GB2312" w:eastAsia="仿宋_GB2312" w:cs="仿宋_GB2312"/>
          <w:strike/>
          <w:dstrike w:val="0"/>
          <w:sz w:val="32"/>
          <w:szCs w:val="32"/>
        </w:rPr>
        <w:t>依法</w:t>
      </w:r>
      <w:r>
        <w:rPr>
          <w:rFonts w:hint="eastAsia" w:ascii="仿宋_GB2312" w:hAnsi="仿宋_GB2312" w:eastAsia="仿宋_GB2312" w:cs="仿宋_GB2312"/>
          <w:sz w:val="32"/>
          <w:szCs w:val="32"/>
        </w:rPr>
        <w:t>健全安全生产责任体系，完善安全生产管理制度，</w:t>
      </w:r>
      <w:r>
        <w:rPr>
          <w:rFonts w:hint="eastAsia" w:ascii="黑体" w:hAnsi="黑体" w:eastAsia="黑体" w:cs="黑体"/>
          <w:sz w:val="32"/>
          <w:szCs w:val="32"/>
          <w:lang w:val="en-US" w:eastAsia="zh-CN"/>
        </w:rPr>
        <w:t>辨识外包工程安全风险并制订落实风险管控措施，</w:t>
      </w:r>
      <w:r>
        <w:rPr>
          <w:rFonts w:hint="eastAsia" w:ascii="仿宋_GB2312" w:hAnsi="仿宋_GB2312" w:eastAsia="仿宋_GB2312" w:cs="仿宋_GB2312"/>
          <w:strike/>
          <w:dstrike w:val="0"/>
          <w:sz w:val="32"/>
          <w:szCs w:val="32"/>
        </w:rPr>
        <w:t>设置安全生产管理机构或配备专（兼）职安全生产管理人员，</w:t>
      </w:r>
      <w:r>
        <w:rPr>
          <w:rFonts w:hint="eastAsia" w:ascii="仿宋_GB2312" w:hAnsi="仿宋_GB2312" w:eastAsia="仿宋_GB2312" w:cs="仿宋_GB2312"/>
          <w:sz w:val="32"/>
          <w:szCs w:val="32"/>
        </w:rPr>
        <w:t>加强现场作业安全管理，落实各项规章制度和安全措施，定期排查并及时治理事故隐患。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承包单位及其项目部应当按照</w:t>
      </w:r>
      <w:r>
        <w:rPr>
          <w:rFonts w:hint="eastAsia" w:ascii="黑体" w:hAnsi="黑体" w:eastAsia="黑体" w:cs="黑体"/>
          <w:sz w:val="32"/>
          <w:szCs w:val="32"/>
          <w:lang w:val="en-US" w:eastAsia="zh-CN"/>
        </w:rPr>
        <w:t>工贸行业企业</w:t>
      </w:r>
      <w:r>
        <w:rPr>
          <w:rFonts w:ascii="仿宋_GB2312" w:hAnsi="仿宋_GB2312" w:eastAsia="仿宋_GB2312" w:cs="仿宋_GB2312"/>
          <w:strike/>
          <w:dstrike w:val="0"/>
          <w:sz w:val="32"/>
          <w:szCs w:val="32"/>
        </w:rPr>
        <w:t>发包单位</w:t>
      </w:r>
      <w:r>
        <w:rPr>
          <w:rFonts w:ascii="仿宋_GB2312" w:hAnsi="仿宋_GB2312" w:eastAsia="仿宋_GB2312" w:cs="仿宋_GB2312"/>
          <w:sz w:val="32"/>
          <w:szCs w:val="32"/>
        </w:rPr>
        <w:t>要求，做好</w:t>
      </w:r>
      <w:r>
        <w:rPr>
          <w:rFonts w:hint="eastAsia" w:ascii="黑体" w:hAnsi="黑体" w:eastAsia="黑体" w:cs="黑体"/>
          <w:sz w:val="32"/>
          <w:szCs w:val="32"/>
        </w:rPr>
        <w:t>项目部</w:t>
      </w:r>
      <w:r>
        <w:rPr>
          <w:rFonts w:ascii="仿宋_GB2312" w:hAnsi="仿宋_GB2312" w:eastAsia="仿宋_GB2312" w:cs="仿宋_GB2312"/>
          <w:sz w:val="32"/>
          <w:szCs w:val="32"/>
        </w:rPr>
        <w:t>人员定编、定岗、定责工作，制定岗位工作标准和</w:t>
      </w:r>
      <w:r>
        <w:rPr>
          <w:rFonts w:ascii="仿宋_GB2312" w:hAnsi="仿宋_GB2312" w:eastAsia="仿宋_GB2312" w:cs="仿宋_GB2312"/>
          <w:strike/>
          <w:dstrike w:val="0"/>
          <w:sz w:val="32"/>
          <w:szCs w:val="32"/>
        </w:rPr>
        <w:t>安全</w:t>
      </w:r>
      <w:r>
        <w:rPr>
          <w:rFonts w:ascii="仿宋_GB2312" w:hAnsi="仿宋_GB2312" w:eastAsia="仿宋_GB2312" w:cs="仿宋_GB2312"/>
          <w:sz w:val="32"/>
          <w:szCs w:val="32"/>
        </w:rPr>
        <w:t>操作规程，并报</w:t>
      </w:r>
      <w:r>
        <w:rPr>
          <w:rFonts w:hint="eastAsia" w:ascii="黑体" w:hAnsi="黑体" w:eastAsia="黑体" w:cs="黑体"/>
          <w:sz w:val="32"/>
          <w:szCs w:val="32"/>
          <w:lang w:val="en-US" w:eastAsia="zh-CN"/>
        </w:rPr>
        <w:t>工贸行业企业</w:t>
      </w:r>
      <w:r>
        <w:rPr>
          <w:rFonts w:ascii="仿宋_GB2312" w:hAnsi="仿宋_GB2312" w:eastAsia="仿宋_GB2312" w:cs="仿宋_GB2312"/>
          <w:strike/>
          <w:dstrike w:val="0"/>
          <w:sz w:val="32"/>
          <w:szCs w:val="32"/>
        </w:rPr>
        <w:t>发包单位</w:t>
      </w:r>
      <w:r>
        <w:rPr>
          <w:rFonts w:ascii="仿宋_GB2312" w:hAnsi="仿宋_GB2312" w:eastAsia="仿宋_GB2312" w:cs="仿宋_GB2312"/>
          <w:sz w:val="32"/>
          <w:szCs w:val="32"/>
        </w:rPr>
        <w:t>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楷体_GB2312"/>
          <w:sz w:val="32"/>
          <w:szCs w:val="32"/>
          <w:lang w:val="en-US" w:eastAsia="zh-CN"/>
        </w:rPr>
        <w:t>第二十九条</w:t>
      </w:r>
      <w:r>
        <w:rPr>
          <w:rFonts w:hint="eastAsia" w:ascii="黑体" w:hAnsi="黑体" w:eastAsia="黑体" w:cs="楷体_GB2312"/>
          <w:strike/>
          <w:dstrike w:val="0"/>
          <w:sz w:val="32"/>
          <w:szCs w:val="32"/>
        </w:rPr>
        <w:t>第十九条</w:t>
      </w:r>
      <w:r>
        <w:rPr>
          <w:rFonts w:hint="eastAsia" w:cs="仿宋_GB2312"/>
          <w:sz w:val="32"/>
          <w:szCs w:val="32"/>
          <w:lang w:eastAsia="zh-CN"/>
        </w:rPr>
        <w:t>【</w:t>
      </w:r>
      <w:r>
        <w:rPr>
          <w:rFonts w:hint="eastAsia" w:cs="仿宋_GB2312"/>
          <w:sz w:val="32"/>
          <w:szCs w:val="32"/>
          <w:lang w:val="en-US" w:eastAsia="zh-CN"/>
        </w:rPr>
        <w:t>履行合同</w:t>
      </w:r>
      <w:r>
        <w:rPr>
          <w:rFonts w:hint="eastAsia" w:cs="仿宋_GB2312"/>
          <w:sz w:val="32"/>
          <w:szCs w:val="32"/>
          <w:lang w:eastAsia="zh-CN"/>
        </w:rPr>
        <w:t>】</w:t>
      </w:r>
      <w:r>
        <w:rPr>
          <w:rFonts w:hint="eastAsia" w:ascii="仿宋_GB2312" w:hAnsi="仿宋_GB2312" w:eastAsia="仿宋_GB2312" w:cs="仿宋_GB2312"/>
          <w:sz w:val="32"/>
          <w:szCs w:val="32"/>
        </w:rPr>
        <w:t xml:space="preserve"> 承包单位</w:t>
      </w:r>
      <w:r>
        <w:rPr>
          <w:rFonts w:hint="eastAsia" w:ascii="黑体" w:hAnsi="黑体" w:eastAsia="黑体" w:cs="黑体"/>
          <w:sz w:val="32"/>
          <w:szCs w:val="32"/>
          <w:lang w:val="en-US" w:eastAsia="zh-CN"/>
        </w:rPr>
        <w:t>及其项目部</w:t>
      </w:r>
      <w:r>
        <w:rPr>
          <w:rFonts w:hint="eastAsia" w:ascii="仿宋_GB2312" w:hAnsi="仿宋_GB2312" w:eastAsia="仿宋_GB2312" w:cs="仿宋_GB2312"/>
          <w:sz w:val="32"/>
          <w:szCs w:val="32"/>
        </w:rPr>
        <w:t>应当依照有关法律、法规、规章和国家标准、行业标准的规定，以及</w:t>
      </w:r>
      <w:r>
        <w:rPr>
          <w:rFonts w:hint="eastAsia" w:ascii="黑体" w:hAnsi="黑体" w:eastAsia="黑体" w:cs="黑体"/>
          <w:sz w:val="32"/>
          <w:szCs w:val="32"/>
          <w:lang w:val="en-US" w:eastAsia="zh-CN"/>
        </w:rPr>
        <w:t>外包工程</w:t>
      </w:r>
      <w:r>
        <w:rPr>
          <w:rFonts w:hint="eastAsia" w:ascii="仿宋_GB2312" w:hAnsi="仿宋_GB2312" w:eastAsia="仿宋_GB2312" w:cs="仿宋_GB2312"/>
          <w:strike/>
          <w:dstrike w:val="0"/>
          <w:sz w:val="32"/>
          <w:szCs w:val="32"/>
        </w:rPr>
        <w:t>承包</w:t>
      </w:r>
      <w:r>
        <w:rPr>
          <w:rFonts w:hint="eastAsia" w:ascii="仿宋_GB2312" w:hAnsi="仿宋_GB2312" w:eastAsia="仿宋_GB2312" w:cs="仿宋_GB2312"/>
          <w:sz w:val="32"/>
          <w:szCs w:val="32"/>
        </w:rPr>
        <w:t>合同和安全生产管理协议的约定，</w:t>
      </w:r>
      <w:r>
        <w:rPr>
          <w:rFonts w:hint="eastAsia" w:ascii="黑体" w:hAnsi="黑体" w:eastAsia="黑体" w:cs="黑体"/>
          <w:sz w:val="32"/>
          <w:szCs w:val="32"/>
          <w:lang w:val="en-US" w:eastAsia="zh-CN"/>
        </w:rPr>
        <w:t>履行外包工程合同</w:t>
      </w:r>
      <w:r>
        <w:rPr>
          <w:rFonts w:hint="eastAsia" w:ascii="仿宋_GB2312" w:hAnsi="仿宋_GB2312" w:eastAsia="仿宋_GB2312" w:cs="仿宋_GB2312"/>
          <w:strike/>
          <w:dstrike w:val="0"/>
          <w:sz w:val="32"/>
          <w:szCs w:val="32"/>
        </w:rPr>
        <w:t>组织施工作业</w:t>
      </w:r>
      <w:r>
        <w:rPr>
          <w:rFonts w:hint="eastAsia" w:ascii="仿宋_GB2312" w:hAnsi="仿宋_GB2312" w:eastAsia="仿宋_GB2312" w:cs="仿宋_GB2312"/>
          <w:sz w:val="32"/>
          <w:szCs w:val="32"/>
        </w:rPr>
        <w:t>，确保安全生产。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承包单位及其项目部应当接受工贸行业企业对外包工程安全生产工作的统一协调、管理。工贸行业企业委托监理单位对外包工程实施监理的，承包单位应当接受监理单位依法实施的监理。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承包单位</w:t>
      </w:r>
      <w:r>
        <w:rPr>
          <w:rFonts w:hint="eastAsia" w:ascii="黑体" w:hAnsi="黑体" w:eastAsia="黑体" w:cs="黑体"/>
          <w:sz w:val="32"/>
          <w:szCs w:val="32"/>
          <w:lang w:val="en-US" w:eastAsia="zh-CN"/>
        </w:rPr>
        <w:t>及其项目部</w:t>
      </w:r>
      <w:r>
        <w:rPr>
          <w:rFonts w:ascii="仿宋_GB2312" w:hAnsi="仿宋_GB2312" w:eastAsia="仿宋_GB2312" w:cs="仿宋_GB2312"/>
          <w:sz w:val="32"/>
          <w:szCs w:val="32"/>
        </w:rPr>
        <w:t>有权拒绝</w:t>
      </w:r>
      <w:r>
        <w:rPr>
          <w:rFonts w:hint="eastAsia" w:ascii="黑体" w:hAnsi="黑体" w:eastAsia="黑体" w:cs="黑体"/>
          <w:sz w:val="32"/>
          <w:szCs w:val="32"/>
          <w:lang w:val="en-US" w:eastAsia="zh-CN"/>
        </w:rPr>
        <w:t>工贸行业企业</w:t>
      </w:r>
      <w:r>
        <w:rPr>
          <w:rFonts w:ascii="仿宋_GB2312" w:hAnsi="仿宋_GB2312" w:eastAsia="仿宋_GB2312" w:cs="仿宋_GB2312"/>
          <w:strike/>
          <w:dstrike w:val="0"/>
          <w:sz w:val="32"/>
          <w:szCs w:val="32"/>
        </w:rPr>
        <w:t>发包单位</w:t>
      </w:r>
      <w:r>
        <w:rPr>
          <w:rFonts w:ascii="仿宋_GB2312" w:hAnsi="仿宋_GB2312" w:eastAsia="仿宋_GB2312" w:cs="仿宋_GB2312"/>
          <w:sz w:val="32"/>
          <w:szCs w:val="32"/>
        </w:rPr>
        <w:t>的违章指挥和强令冒险作业。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第三十条</w:t>
      </w:r>
      <w:r>
        <w:rPr>
          <w:rFonts w:hint="eastAsia" w:ascii="黑体" w:hAnsi="黑体" w:eastAsia="黑体" w:cs="楷体_GB2312"/>
          <w:strike/>
          <w:dstrike w:val="0"/>
          <w:sz w:val="32"/>
          <w:szCs w:val="32"/>
        </w:rPr>
        <w:t>第二十条</w:t>
      </w:r>
      <w:r>
        <w:rPr>
          <w:rFonts w:hint="eastAsia" w:cs="仿宋_GB2312"/>
          <w:sz w:val="32"/>
          <w:szCs w:val="32"/>
          <w:lang w:eastAsia="zh-CN"/>
        </w:rPr>
        <w:t>【</w:t>
      </w:r>
      <w:r>
        <w:rPr>
          <w:rFonts w:hint="eastAsia" w:cs="仿宋_GB2312"/>
          <w:sz w:val="32"/>
          <w:szCs w:val="32"/>
          <w:lang w:val="en-US" w:eastAsia="zh-CN"/>
        </w:rPr>
        <w:t>承包和分包</w:t>
      </w:r>
      <w:r>
        <w:rPr>
          <w:rFonts w:hint="eastAsia" w:cs="仿宋_GB2312"/>
          <w:sz w:val="32"/>
          <w:szCs w:val="32"/>
          <w:lang w:eastAsia="zh-CN"/>
        </w:rPr>
        <w:t>】</w:t>
      </w:r>
      <w:r>
        <w:rPr>
          <w:rFonts w:hint="eastAsia" w:ascii="仿宋_GB2312" w:hAnsi="仿宋_GB2312" w:eastAsia="仿宋_GB2312" w:cs="仿宋_GB2312"/>
          <w:sz w:val="32"/>
          <w:szCs w:val="32"/>
        </w:rPr>
        <w:t xml:space="preserve"> 承包单位应当</w:t>
      </w:r>
      <w:r>
        <w:rPr>
          <w:rFonts w:hint="eastAsia" w:ascii="黑体" w:hAnsi="黑体" w:eastAsia="黑体" w:cs="黑体"/>
          <w:sz w:val="32"/>
          <w:szCs w:val="32"/>
          <w:lang w:val="en-US" w:eastAsia="zh-CN"/>
        </w:rPr>
        <w:t>具备有关法律法规规定的安全生产条件或者</w:t>
      </w:r>
      <w:r>
        <w:rPr>
          <w:rFonts w:hint="eastAsia" w:ascii="仿宋_GB2312" w:hAnsi="仿宋_GB2312" w:eastAsia="仿宋_GB2312" w:cs="仿宋_GB2312"/>
          <w:strike/>
          <w:dstrike w:val="0"/>
          <w:sz w:val="32"/>
          <w:szCs w:val="32"/>
        </w:rPr>
        <w:t>依法取得</w:t>
      </w:r>
      <w:r>
        <w:rPr>
          <w:rFonts w:hint="eastAsia" w:ascii="仿宋_GB2312" w:hAnsi="仿宋_GB2312" w:eastAsia="仿宋_GB2312" w:cs="仿宋_GB2312"/>
          <w:strike w:val="0"/>
          <w:dstrike w:val="0"/>
          <w:sz w:val="32"/>
          <w:szCs w:val="32"/>
        </w:rPr>
        <w:t>相应</w:t>
      </w:r>
      <w:r>
        <w:rPr>
          <w:rFonts w:hint="eastAsia" w:ascii="仿宋_GB2312" w:hAnsi="仿宋_GB2312" w:eastAsia="仿宋_GB2312" w:cs="仿宋_GB2312"/>
          <w:sz w:val="32"/>
          <w:szCs w:val="32"/>
        </w:rPr>
        <w:t>资质，并在其</w:t>
      </w:r>
      <w:r>
        <w:rPr>
          <w:rFonts w:hint="eastAsia" w:ascii="黑体" w:hAnsi="黑体" w:eastAsia="黑体" w:cs="黑体"/>
          <w:sz w:val="32"/>
          <w:szCs w:val="32"/>
          <w:lang w:val="en-US" w:eastAsia="zh-CN"/>
        </w:rPr>
        <w:t>安全生产条件或者</w:t>
      </w:r>
      <w:r>
        <w:rPr>
          <w:rFonts w:hint="eastAsia" w:ascii="仿宋_GB2312" w:hAnsi="仿宋_GB2312" w:eastAsia="仿宋_GB2312" w:cs="仿宋_GB2312"/>
          <w:sz w:val="32"/>
          <w:szCs w:val="32"/>
        </w:rPr>
        <w:t>资质范围内承包</w:t>
      </w:r>
      <w:r>
        <w:rPr>
          <w:rFonts w:hint="eastAsia" w:ascii="黑体" w:hAnsi="黑体" w:eastAsia="黑体" w:cs="黑体"/>
          <w:sz w:val="32"/>
          <w:szCs w:val="32"/>
          <w:lang w:val="en-US" w:eastAsia="zh-CN"/>
        </w:rPr>
        <w:t>工程</w:t>
      </w:r>
      <w:r>
        <w:rPr>
          <w:rFonts w:hint="eastAsia" w:ascii="仿宋_GB2312" w:hAnsi="仿宋_GB2312" w:eastAsia="仿宋_GB2312" w:cs="仿宋_GB2312"/>
          <w:strike/>
          <w:dstrike w:val="0"/>
          <w:sz w:val="32"/>
          <w:szCs w:val="32"/>
        </w:rPr>
        <w:t>项目</w:t>
      </w:r>
      <w:r>
        <w:rPr>
          <w:rFonts w:hint="eastAsia" w:ascii="仿宋_GB2312" w:hAnsi="仿宋_GB2312" w:eastAsia="仿宋_GB2312" w:cs="仿宋_GB2312"/>
          <w:sz w:val="32"/>
          <w:szCs w:val="32"/>
        </w:rPr>
        <w:t>，不得转包</w:t>
      </w:r>
      <w:r>
        <w:rPr>
          <w:rFonts w:hint="eastAsia" w:ascii="黑体" w:hAnsi="黑体" w:eastAsia="黑体" w:cs="黑体"/>
          <w:sz w:val="32"/>
          <w:szCs w:val="32"/>
          <w:lang w:val="en-US" w:eastAsia="zh-CN"/>
        </w:rPr>
        <w:t>或者违反规定分包</w:t>
      </w:r>
      <w:r>
        <w:rPr>
          <w:rFonts w:hint="eastAsia" w:ascii="仿宋_GB2312" w:hAnsi="仿宋_GB2312" w:eastAsia="仿宋_GB2312" w:cs="仿宋_GB2312"/>
          <w:sz w:val="32"/>
          <w:szCs w:val="32"/>
        </w:rPr>
        <w:t>其承接的外包工程。</w:t>
      </w:r>
      <w:r>
        <w:rPr>
          <w:rFonts w:hint="eastAsia" w:ascii="黑体" w:hAnsi="黑体" w:eastAsia="黑体" w:cs="黑体"/>
          <w:sz w:val="32"/>
          <w:szCs w:val="32"/>
          <w:lang w:val="en-US" w:eastAsia="zh-CN"/>
        </w:rPr>
        <w:t>承包单位不具备危险作业能力或者条件的，不得接受危险作业。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金属冶炼建设项目和</w:t>
      </w: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z w:val="32"/>
          <w:szCs w:val="32"/>
        </w:rPr>
        <w:t>用于生产、储存、装卸危险物品的建设项目的施工单位应当加强对施工项目的安全管理，不得倒卖、出租、出借、挂靠或者以其他形式非法转让施工资质，不得将其承包的全部建设工程转包给第三人或者将其承包的全部建设工程肢解以后以分包的名义转包给第三人，不得将工程分包给不具备相应资质条件的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承包单位由于技术等方面特殊要求需要第三方合作或需要对其承包工程分包的，应按照国家有关规定执行，同时</w:t>
      </w:r>
      <w:r>
        <w:rPr>
          <w:rFonts w:hint="eastAsia" w:ascii="仿宋_GB2312" w:hAnsi="仿宋_GB2312" w:eastAsia="仿宋_GB2312" w:cs="仿宋_GB2312"/>
          <w:strike/>
          <w:dstrike w:val="0"/>
          <w:sz w:val="32"/>
          <w:szCs w:val="32"/>
        </w:rPr>
        <w:t>要</w:t>
      </w:r>
      <w:r>
        <w:rPr>
          <w:rFonts w:hint="eastAsia" w:ascii="仿宋_GB2312" w:hAnsi="仿宋_GB2312" w:eastAsia="仿宋_GB2312" w:cs="仿宋_GB2312"/>
          <w:sz w:val="32"/>
          <w:szCs w:val="32"/>
        </w:rPr>
        <w:t>征得</w:t>
      </w: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同意，并进行合同约定。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第三十一条</w:t>
      </w:r>
      <w:r>
        <w:rPr>
          <w:rFonts w:hint="eastAsia" w:ascii="黑体" w:hAnsi="黑体" w:eastAsia="黑体" w:cs="楷体_GB2312"/>
          <w:strike/>
          <w:dstrike w:val="0"/>
          <w:sz w:val="32"/>
          <w:szCs w:val="32"/>
        </w:rPr>
        <w:t>第二十一条</w:t>
      </w:r>
      <w:r>
        <w:rPr>
          <w:rFonts w:hint="eastAsia" w:cs="仿宋_GB2312"/>
          <w:sz w:val="32"/>
          <w:szCs w:val="32"/>
          <w:lang w:eastAsia="zh-CN"/>
        </w:rPr>
        <w:t>【</w:t>
      </w:r>
      <w:r>
        <w:rPr>
          <w:rFonts w:hint="eastAsia" w:cs="仿宋_GB2312"/>
          <w:sz w:val="32"/>
          <w:szCs w:val="32"/>
          <w:lang w:val="en-US" w:eastAsia="zh-CN"/>
        </w:rPr>
        <w:t>安全资金使用</w:t>
      </w:r>
      <w:r>
        <w:rPr>
          <w:rFonts w:hint="eastAsia" w:cs="仿宋_GB2312"/>
          <w:sz w:val="32"/>
          <w:szCs w:val="32"/>
          <w:lang w:eastAsia="zh-CN"/>
        </w:rPr>
        <w:t>】</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承包单位应当依照法律、法规、规章和国家</w:t>
      </w:r>
      <w:r>
        <w:rPr>
          <w:rFonts w:hint="eastAsia" w:ascii="黑体" w:hAnsi="黑体" w:eastAsia="黑体" w:cs="黑体"/>
          <w:sz w:val="32"/>
          <w:szCs w:val="32"/>
          <w:lang w:val="en-US" w:eastAsia="zh-CN"/>
        </w:rPr>
        <w:t>标准或者</w:t>
      </w:r>
      <w:r>
        <w:rPr>
          <w:rFonts w:hint="eastAsia" w:ascii="仿宋_GB2312" w:hAnsi="仿宋_GB2312" w:eastAsia="仿宋_GB2312" w:cs="仿宋_GB2312"/>
          <w:strike/>
          <w:dstrike w:val="0"/>
          <w:sz w:val="32"/>
          <w:szCs w:val="32"/>
        </w:rPr>
        <w:t>（</w:t>
      </w:r>
      <w:r>
        <w:rPr>
          <w:rFonts w:hint="eastAsia" w:ascii="仿宋_GB2312" w:hAnsi="仿宋_GB2312" w:eastAsia="仿宋_GB2312" w:cs="仿宋_GB2312"/>
          <w:sz w:val="32"/>
          <w:szCs w:val="32"/>
        </w:rPr>
        <w:t>行业</w:t>
      </w:r>
      <w:r>
        <w:rPr>
          <w:rFonts w:hint="eastAsia" w:ascii="仿宋_GB2312" w:hAnsi="仿宋_GB2312" w:eastAsia="仿宋_GB2312" w:cs="仿宋_GB2312"/>
          <w:strike/>
          <w:dstrike w:val="0"/>
          <w:sz w:val="32"/>
          <w:szCs w:val="32"/>
        </w:rPr>
        <w:t>）</w:t>
      </w:r>
      <w:r>
        <w:rPr>
          <w:rFonts w:hint="eastAsia" w:ascii="仿宋_GB2312" w:hAnsi="仿宋_GB2312" w:eastAsia="仿宋_GB2312" w:cs="仿宋_GB2312"/>
          <w:sz w:val="32"/>
          <w:szCs w:val="32"/>
        </w:rPr>
        <w:t>标准的规定以及</w:t>
      </w:r>
      <w:r>
        <w:rPr>
          <w:rFonts w:hint="eastAsia" w:ascii="黑体" w:hAnsi="黑体" w:eastAsia="黑体" w:cs="黑体"/>
          <w:sz w:val="32"/>
          <w:szCs w:val="32"/>
          <w:lang w:val="en-US" w:eastAsia="zh-CN"/>
        </w:rPr>
        <w:t>外包工程</w:t>
      </w:r>
      <w:r>
        <w:rPr>
          <w:rFonts w:hint="eastAsia" w:ascii="仿宋_GB2312" w:hAnsi="仿宋_GB2312" w:eastAsia="仿宋_GB2312" w:cs="仿宋_GB2312"/>
          <w:strike/>
          <w:dstrike w:val="0"/>
          <w:sz w:val="32"/>
          <w:szCs w:val="32"/>
        </w:rPr>
        <w:t>承包</w:t>
      </w:r>
      <w:r>
        <w:rPr>
          <w:rFonts w:hint="eastAsia" w:ascii="仿宋_GB2312" w:hAnsi="仿宋_GB2312" w:eastAsia="仿宋_GB2312" w:cs="仿宋_GB2312"/>
          <w:sz w:val="32"/>
          <w:szCs w:val="32"/>
        </w:rPr>
        <w:t>合同和安全生产管理协议的约定，</w:t>
      </w:r>
      <w:r>
        <w:rPr>
          <w:rFonts w:hint="eastAsia" w:ascii="黑体" w:hAnsi="黑体" w:eastAsia="黑体" w:cs="黑体"/>
          <w:sz w:val="32"/>
          <w:szCs w:val="32"/>
          <w:lang w:val="en-US" w:eastAsia="zh-CN"/>
        </w:rPr>
        <w:t>规范使用工贸行业企业对外包工程投入的</w:t>
      </w:r>
      <w:r>
        <w:rPr>
          <w:rFonts w:hint="eastAsia" w:ascii="仿宋_GB2312" w:hAnsi="仿宋_GB2312" w:eastAsia="仿宋_GB2312" w:cs="仿宋_GB2312"/>
          <w:strike/>
          <w:dstrike w:val="0"/>
          <w:sz w:val="32"/>
          <w:szCs w:val="32"/>
        </w:rPr>
        <w:t>保证</w:t>
      </w:r>
      <w:r>
        <w:rPr>
          <w:rFonts w:hint="eastAsia" w:ascii="仿宋_GB2312" w:hAnsi="仿宋_GB2312" w:eastAsia="仿宋_GB2312" w:cs="仿宋_GB2312"/>
          <w:sz w:val="32"/>
          <w:szCs w:val="32"/>
        </w:rPr>
        <w:t>安全</w:t>
      </w:r>
      <w:r>
        <w:rPr>
          <w:rFonts w:hint="eastAsia" w:ascii="黑体" w:hAnsi="黑体" w:eastAsia="黑体" w:cs="黑体"/>
          <w:sz w:val="32"/>
          <w:szCs w:val="32"/>
          <w:lang w:val="en-US" w:eastAsia="zh-CN"/>
        </w:rPr>
        <w:t>生产资金</w:t>
      </w:r>
      <w:r>
        <w:rPr>
          <w:rFonts w:hint="eastAsia" w:ascii="仿宋_GB2312" w:hAnsi="仿宋_GB2312" w:eastAsia="仿宋_GB2312" w:cs="仿宋_GB2312"/>
          <w:strike/>
          <w:dstrike w:val="0"/>
          <w:sz w:val="32"/>
          <w:szCs w:val="32"/>
        </w:rPr>
        <w:t>投入</w:t>
      </w:r>
      <w:r>
        <w:rPr>
          <w:rFonts w:hint="eastAsia" w:ascii="仿宋_GB2312" w:hAnsi="仿宋_GB2312" w:eastAsia="仿宋_GB2312" w:cs="仿宋_GB2312"/>
          <w:sz w:val="32"/>
          <w:szCs w:val="32"/>
        </w:rPr>
        <w:t>，不得将安全生产方面的资金挪作他用。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楷体_GB2312"/>
          <w:sz w:val="32"/>
          <w:szCs w:val="32"/>
          <w:lang w:val="en-US" w:eastAsia="zh-CN"/>
        </w:rPr>
        <w:t>第三十二条</w:t>
      </w:r>
      <w:r>
        <w:rPr>
          <w:rFonts w:hint="eastAsia" w:ascii="黑体" w:hAnsi="黑体" w:eastAsia="黑体" w:cs="楷体_GB2312"/>
          <w:strike/>
          <w:dstrike w:val="0"/>
          <w:sz w:val="32"/>
          <w:szCs w:val="32"/>
        </w:rPr>
        <w:t>第二十二条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高风险作业方案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楷体_GB2312"/>
          <w:sz w:val="32"/>
          <w:szCs w:val="32"/>
          <w:lang w:val="en-US" w:eastAsia="zh-CN"/>
        </w:rPr>
        <w:t>对本办法第二十条规定的安全风险较大的外包工程，</w:t>
      </w:r>
      <w:r>
        <w:rPr>
          <w:rFonts w:hint="eastAsia" w:ascii="仿宋_GB2312" w:hAnsi="仿宋_GB2312" w:eastAsia="仿宋_GB2312" w:cs="仿宋_GB2312"/>
          <w:sz w:val="32"/>
          <w:szCs w:val="32"/>
        </w:rPr>
        <w:t>承包单位应当依照有关</w:t>
      </w:r>
      <w:r>
        <w:rPr>
          <w:rFonts w:hint="eastAsia" w:ascii="黑体" w:hAnsi="黑体" w:eastAsia="黑体" w:cs="黑体"/>
          <w:sz w:val="32"/>
          <w:szCs w:val="32"/>
          <w:lang w:val="en-US" w:eastAsia="zh-CN"/>
        </w:rPr>
        <w:t>法律、法规、规章、国家标准或者行业标准</w:t>
      </w:r>
      <w:r>
        <w:rPr>
          <w:rFonts w:hint="eastAsia" w:ascii="仿宋_GB2312" w:hAnsi="仿宋_GB2312" w:eastAsia="仿宋_GB2312" w:cs="仿宋_GB2312"/>
          <w:sz w:val="32"/>
          <w:szCs w:val="32"/>
        </w:rPr>
        <w:t>规定</w:t>
      </w:r>
      <w:r>
        <w:rPr>
          <w:rFonts w:hint="eastAsia" w:ascii="黑体" w:hAnsi="黑体" w:eastAsia="黑体" w:cs="黑体"/>
          <w:sz w:val="32"/>
          <w:szCs w:val="32"/>
          <w:lang w:val="en-US" w:eastAsia="zh-CN"/>
        </w:rPr>
        <w:t>和外包工程合同约定</w:t>
      </w:r>
      <w:r>
        <w:rPr>
          <w:rFonts w:hint="eastAsia" w:ascii="仿宋_GB2312" w:hAnsi="仿宋_GB2312" w:eastAsia="仿宋_GB2312" w:cs="仿宋_GB2312"/>
          <w:strike/>
          <w:dstrike w:val="0"/>
          <w:sz w:val="32"/>
          <w:szCs w:val="32"/>
        </w:rPr>
        <w:t>对高危作业项目</w:t>
      </w:r>
      <w:r>
        <w:rPr>
          <w:rFonts w:hint="eastAsia" w:ascii="仿宋_GB2312" w:hAnsi="仿宋_GB2312" w:eastAsia="仿宋_GB2312" w:cs="仿宋_GB2312"/>
          <w:sz w:val="32"/>
          <w:szCs w:val="32"/>
        </w:rPr>
        <w:t>编制</w:t>
      </w:r>
      <w:r>
        <w:rPr>
          <w:rFonts w:hint="eastAsia" w:ascii="黑体" w:hAnsi="黑体" w:eastAsia="黑体" w:cs="黑体"/>
          <w:sz w:val="32"/>
          <w:szCs w:val="32"/>
          <w:lang w:val="en-US" w:eastAsia="zh-CN"/>
        </w:rPr>
        <w:t>作业</w:t>
      </w:r>
      <w:r>
        <w:rPr>
          <w:rFonts w:hint="eastAsia" w:ascii="仿宋_GB2312" w:hAnsi="仿宋_GB2312" w:eastAsia="仿宋_GB2312" w:cs="仿宋_GB2312"/>
          <w:strike/>
          <w:dstrike w:val="0"/>
          <w:sz w:val="32"/>
          <w:szCs w:val="32"/>
        </w:rPr>
        <w:t>安全</w:t>
      </w:r>
      <w:r>
        <w:rPr>
          <w:rFonts w:hint="eastAsia" w:ascii="仿宋_GB2312" w:hAnsi="仿宋_GB2312" w:eastAsia="仿宋_GB2312" w:cs="仿宋_GB2312"/>
          <w:sz w:val="32"/>
          <w:szCs w:val="32"/>
        </w:rPr>
        <w:t>方案，</w:t>
      </w:r>
      <w:r>
        <w:rPr>
          <w:rFonts w:hint="eastAsia" w:ascii="黑体" w:hAnsi="黑体" w:eastAsia="黑体" w:cs="黑体"/>
          <w:sz w:val="32"/>
          <w:szCs w:val="32"/>
          <w:lang w:val="en-US" w:eastAsia="zh-CN"/>
        </w:rPr>
        <w:t>经项目负责人、技术人员和承包单位有关负责人签字，报</w:t>
      </w:r>
      <w:r>
        <w:rPr>
          <w:rFonts w:hint="eastAsia" w:ascii="仿宋_GB2312" w:hAnsi="仿宋_GB2312" w:eastAsia="仿宋_GB2312" w:cs="仿宋_GB2312"/>
          <w:strike/>
          <w:dstrike w:val="0"/>
          <w:sz w:val="32"/>
          <w:szCs w:val="32"/>
        </w:rPr>
        <w:t>并</w:t>
      </w:r>
      <w:r>
        <w:rPr>
          <w:rFonts w:hint="eastAsia" w:ascii="仿宋_GB2312" w:hAnsi="仿宋_GB2312" w:eastAsia="仿宋_GB2312" w:cs="仿宋_GB2312"/>
          <w:sz w:val="32"/>
          <w:szCs w:val="32"/>
        </w:rPr>
        <w:t>经</w:t>
      </w: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trike/>
          <w:dstrike w:val="0"/>
          <w:sz w:val="32"/>
          <w:szCs w:val="32"/>
        </w:rPr>
        <w:t>发包单位</w:t>
      </w:r>
      <w:r>
        <w:rPr>
          <w:rFonts w:ascii="仿宋_GB2312" w:hAnsi="仿宋_GB2312" w:eastAsia="仿宋_GB2312" w:cs="仿宋_GB2312"/>
          <w:sz w:val="32"/>
          <w:szCs w:val="32"/>
        </w:rPr>
        <w:t>审核</w:t>
      </w:r>
      <w:r>
        <w:rPr>
          <w:rFonts w:hint="eastAsia" w:ascii="仿宋_GB2312" w:hAnsi="仿宋_GB2312" w:eastAsia="仿宋_GB2312" w:cs="仿宋_GB2312"/>
          <w:sz w:val="32"/>
          <w:szCs w:val="32"/>
        </w:rPr>
        <w:t>批准后实施。承包单位应当安排专人对方案中</w:t>
      </w:r>
      <w:r>
        <w:rPr>
          <w:rFonts w:ascii="仿宋_GB2312" w:hAnsi="仿宋_GB2312" w:eastAsia="仿宋_GB2312" w:cs="仿宋_GB2312"/>
          <w:sz w:val="32"/>
          <w:szCs w:val="32"/>
        </w:rPr>
        <w:t>的安全措施和应急处置措施</w:t>
      </w:r>
      <w:r>
        <w:rPr>
          <w:rFonts w:hint="eastAsia" w:ascii="仿宋_GB2312" w:hAnsi="仿宋_GB2312" w:eastAsia="仿宋_GB2312" w:cs="仿宋_GB2312"/>
          <w:sz w:val="32"/>
          <w:szCs w:val="32"/>
        </w:rPr>
        <w:t>进行检查落实。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安全风险较大外包工程的作业方案应当包括以下事项：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（一）外包工程概述；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（二）履行外包工程合同的起止日期；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（三）外包工程质量风险及其管控措施；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（四）外包工程安全风险及其管控措施；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（五）外包工程防爆、静电、绝缘、气体防护等特殊要求的设施、设备、工具、器材；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（六）外包工程项目负责人、技术人员、安全生产管理人员和特种作业人员；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（七）外包工程相关人员的安全生产教育和培训；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（八）外包工程的应急处置措施；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（九）工贸行业企业对外包工程质量和安全的其他要求。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lang w:val="en-US" w:eastAsia="zh-CN"/>
        </w:rPr>
        <w:t>第三十三条</w:t>
      </w:r>
      <w:r>
        <w:rPr>
          <w:rFonts w:hint="eastAsia" w:ascii="黑体" w:hAnsi="黑体" w:eastAsia="黑体" w:cs="楷体_GB2312"/>
          <w:strike/>
          <w:dstrike w:val="0"/>
          <w:sz w:val="32"/>
          <w:szCs w:val="32"/>
        </w:rPr>
        <w:t>第二十三条</w:t>
      </w:r>
      <w:r>
        <w:rPr>
          <w:rFonts w:hint="eastAsia" w:cs="仿宋_GB2312"/>
          <w:sz w:val="32"/>
          <w:szCs w:val="32"/>
          <w:lang w:eastAsia="zh-CN"/>
        </w:rPr>
        <w:t>【</w:t>
      </w:r>
      <w:r>
        <w:rPr>
          <w:rFonts w:hint="eastAsia" w:cs="仿宋_GB2312"/>
          <w:sz w:val="32"/>
          <w:szCs w:val="32"/>
          <w:lang w:val="en-US" w:eastAsia="zh-CN"/>
        </w:rPr>
        <w:t>危险作业方案</w:t>
      </w:r>
      <w:r>
        <w:rPr>
          <w:rFonts w:hint="eastAsia"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承包单位项目部实施有关法律、法规、规章、国家标准或者行业标准规定的危险作业，应当编制危险作业方案，经技术人员、安全生产管理人员和项目负责人签字同意；并安排专门人员进行现场安全管理，履行《新疆维吾尔自治区安全生产条例》和有关规章、国家标准或者行业标准规定的危险作业安全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承包单位</w:t>
      </w:r>
      <w:r>
        <w:rPr>
          <w:rFonts w:hint="eastAsia" w:ascii="黑体" w:hAnsi="黑体" w:eastAsia="黑体" w:cs="黑体"/>
          <w:sz w:val="32"/>
          <w:szCs w:val="32"/>
          <w:lang w:val="en-US" w:eastAsia="zh-CN"/>
        </w:rPr>
        <w:t>项目部实施本办法第二十一条规定的</w:t>
      </w:r>
      <w:r>
        <w:rPr>
          <w:rFonts w:hint="eastAsia" w:ascii="仿宋_GB2312" w:hAnsi="仿宋_GB2312" w:eastAsia="仿宋_GB2312" w:cs="仿宋_GB2312"/>
          <w:strike/>
          <w:dstrike w:val="0"/>
          <w:sz w:val="32"/>
          <w:szCs w:val="32"/>
        </w:rPr>
        <w:t>进入危险区域作业或进行</w:t>
      </w:r>
      <w:r>
        <w:rPr>
          <w:rFonts w:hint="eastAsia" w:ascii="仿宋_GB2312" w:hAnsi="仿宋_GB2312" w:eastAsia="仿宋_GB2312" w:cs="仿宋_GB2312"/>
          <w:sz w:val="32"/>
          <w:szCs w:val="32"/>
        </w:rPr>
        <w:t>危险作业</w:t>
      </w:r>
      <w:r>
        <w:rPr>
          <w:rFonts w:hint="eastAsia" w:ascii="仿宋_GB2312" w:hAnsi="仿宋_GB2312" w:eastAsia="仿宋_GB2312" w:cs="仿宋_GB2312"/>
          <w:strike/>
          <w:dstrike w:val="0"/>
          <w:sz w:val="32"/>
          <w:szCs w:val="32"/>
        </w:rPr>
        <w:t>时</w:t>
      </w:r>
      <w:r>
        <w:rPr>
          <w:rFonts w:hint="eastAsia" w:ascii="仿宋_GB2312" w:hAnsi="仿宋_GB2312" w:eastAsia="仿宋_GB2312" w:cs="仿宋_GB2312"/>
          <w:sz w:val="32"/>
          <w:szCs w:val="32"/>
        </w:rPr>
        <w:t>，</w:t>
      </w:r>
      <w:r>
        <w:rPr>
          <w:rFonts w:hint="eastAsia" w:ascii="黑体" w:hAnsi="黑体" w:eastAsia="黑体" w:cs="黑体"/>
          <w:sz w:val="32"/>
          <w:szCs w:val="32"/>
          <w:lang w:val="en-US" w:eastAsia="zh-CN"/>
        </w:rPr>
        <w:t>危险作业方案应当报工贸行业企业审核批准</w:t>
      </w:r>
      <w:r>
        <w:rPr>
          <w:rFonts w:hint="eastAsia" w:ascii="仿宋_GB2312" w:hAnsi="仿宋_GB2312" w:eastAsia="仿宋_GB2312" w:cs="仿宋_GB2312"/>
          <w:strike/>
          <w:dstrike w:val="0"/>
          <w:sz w:val="32"/>
          <w:szCs w:val="32"/>
        </w:rPr>
        <w:t>必须严格执行发包单位的许可制度</w:t>
      </w:r>
      <w:r>
        <w:rPr>
          <w:rFonts w:hint="eastAsia" w:ascii="仿宋_GB2312" w:hAnsi="仿宋_GB2312" w:eastAsia="仿宋_GB2312" w:cs="仿宋_GB2312"/>
          <w:strike w:val="0"/>
          <w:dstrike w:val="0"/>
          <w:sz w:val="32"/>
          <w:szCs w:val="32"/>
        </w:rPr>
        <w:t>，</w:t>
      </w:r>
      <w:r>
        <w:rPr>
          <w:rFonts w:hint="eastAsia" w:ascii="仿宋_GB2312" w:hAnsi="仿宋_GB2312" w:eastAsia="仿宋_GB2312" w:cs="仿宋_GB2312"/>
          <w:sz w:val="32"/>
          <w:szCs w:val="32"/>
        </w:rPr>
        <w:t>办理相应的作业</w:t>
      </w:r>
      <w:r>
        <w:rPr>
          <w:rFonts w:hint="eastAsia" w:ascii="黑体" w:hAnsi="黑体" w:eastAsia="黑体" w:cs="黑体"/>
          <w:sz w:val="32"/>
          <w:szCs w:val="32"/>
          <w:lang w:val="en-US" w:eastAsia="zh-CN"/>
        </w:rPr>
        <w:t>票</w:t>
      </w:r>
      <w:r>
        <w:rPr>
          <w:rFonts w:hint="eastAsia" w:ascii="仿宋_GB2312" w:hAnsi="仿宋_GB2312" w:eastAsia="仿宋_GB2312" w:cs="仿宋_GB2312"/>
          <w:strike/>
          <w:dstrike w:val="0"/>
          <w:sz w:val="32"/>
          <w:szCs w:val="32"/>
        </w:rPr>
        <w:t>许可证</w:t>
      </w:r>
      <w:r>
        <w:rPr>
          <w:rFonts w:hint="eastAsia" w:ascii="仿宋_GB2312" w:hAnsi="仿宋_GB2312" w:eastAsia="仿宋_GB2312" w:cs="仿宋_GB2312"/>
          <w:sz w:val="32"/>
          <w:szCs w:val="32"/>
        </w:rPr>
        <w:t>，接受</w:t>
      </w: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专人的现场</w:t>
      </w:r>
      <w:r>
        <w:rPr>
          <w:rFonts w:hint="eastAsia" w:ascii="黑体" w:hAnsi="黑体" w:eastAsia="黑体" w:cs="黑体"/>
          <w:sz w:val="32"/>
          <w:szCs w:val="32"/>
          <w:lang w:val="en-US" w:eastAsia="zh-CN"/>
        </w:rPr>
        <w:t>协调和</w:t>
      </w:r>
      <w:r>
        <w:rPr>
          <w:rFonts w:hint="eastAsia" w:ascii="仿宋_GB2312" w:hAnsi="仿宋_GB2312" w:eastAsia="仿宋_GB2312" w:cs="仿宋_GB2312"/>
          <w:sz w:val="32"/>
          <w:szCs w:val="32"/>
        </w:rPr>
        <w:t>监督</w:t>
      </w:r>
      <w:r>
        <w:rPr>
          <w:rFonts w:hint="eastAsia" w:ascii="黑体" w:hAnsi="黑体" w:eastAsia="黑体" w:cs="黑体"/>
          <w:sz w:val="32"/>
          <w:szCs w:val="32"/>
          <w:lang w:val="en-US" w:eastAsia="zh-CN"/>
        </w:rPr>
        <w:t>；</w:t>
      </w:r>
      <w:r>
        <w:rPr>
          <w:rFonts w:hint="eastAsia" w:ascii="仿宋_GB2312" w:hAnsi="仿宋_GB2312" w:eastAsia="仿宋_GB2312" w:cs="仿宋_GB2312"/>
          <w:strike/>
          <w:dstrike w:val="0"/>
          <w:sz w:val="32"/>
          <w:szCs w:val="32"/>
        </w:rPr>
        <w:t>，</w:t>
      </w:r>
      <w:r>
        <w:rPr>
          <w:rFonts w:hint="eastAsia" w:ascii="仿宋_GB2312" w:hAnsi="仿宋_GB2312" w:eastAsia="仿宋_GB2312" w:cs="仿宋_GB2312"/>
          <w:sz w:val="32"/>
          <w:szCs w:val="32"/>
        </w:rPr>
        <w:t>无作业</w:t>
      </w:r>
      <w:r>
        <w:rPr>
          <w:rFonts w:hint="eastAsia" w:ascii="黑体" w:hAnsi="黑体" w:eastAsia="黑体" w:cs="黑体"/>
          <w:sz w:val="32"/>
          <w:szCs w:val="32"/>
          <w:lang w:val="en-US" w:eastAsia="zh-CN"/>
        </w:rPr>
        <w:t>票</w:t>
      </w:r>
      <w:r>
        <w:rPr>
          <w:rFonts w:hint="eastAsia" w:ascii="仿宋_GB2312" w:hAnsi="仿宋_GB2312" w:eastAsia="仿宋_GB2312" w:cs="仿宋_GB2312"/>
          <w:strike/>
          <w:dstrike w:val="0"/>
          <w:sz w:val="32"/>
          <w:szCs w:val="32"/>
        </w:rPr>
        <w:t>许可证</w:t>
      </w:r>
      <w:r>
        <w:rPr>
          <w:rFonts w:hint="eastAsia" w:ascii="仿宋_GB2312" w:hAnsi="仿宋_GB2312" w:eastAsia="仿宋_GB2312" w:cs="仿宋_GB2312"/>
          <w:sz w:val="32"/>
          <w:szCs w:val="32"/>
        </w:rPr>
        <w:t>或</w:t>
      </w:r>
      <w:r>
        <w:rPr>
          <w:rFonts w:hint="eastAsia" w:ascii="黑体" w:hAnsi="黑体" w:eastAsia="黑体" w:cs="黑体"/>
          <w:sz w:val="32"/>
          <w:szCs w:val="32"/>
          <w:lang w:val="en-US" w:eastAsia="zh-CN"/>
        </w:rPr>
        <w:t>作业票</w:t>
      </w:r>
      <w:r>
        <w:rPr>
          <w:rFonts w:hint="eastAsia" w:ascii="仿宋_GB2312" w:hAnsi="仿宋_GB2312" w:eastAsia="仿宋_GB2312" w:cs="仿宋_GB2312"/>
          <w:strike/>
          <w:dstrike w:val="0"/>
          <w:sz w:val="32"/>
          <w:szCs w:val="32"/>
        </w:rPr>
        <w:t>许可证</w:t>
      </w:r>
      <w:r>
        <w:rPr>
          <w:rFonts w:hint="eastAsia" w:ascii="仿宋_GB2312" w:hAnsi="仿宋_GB2312" w:eastAsia="仿宋_GB2312" w:cs="仿宋_GB2312"/>
          <w:sz w:val="32"/>
          <w:szCs w:val="32"/>
        </w:rPr>
        <w:t>不在有效期内的，</w:t>
      </w:r>
      <w:r>
        <w:rPr>
          <w:rFonts w:hint="eastAsia" w:ascii="仿宋_GB2312" w:hAnsi="仿宋_GB2312" w:eastAsia="仿宋_GB2312" w:cs="仿宋_GB2312"/>
          <w:strike/>
          <w:dstrike w:val="0"/>
          <w:sz w:val="32"/>
          <w:szCs w:val="32"/>
        </w:rPr>
        <w:t>均</w:t>
      </w:r>
      <w:r>
        <w:rPr>
          <w:rFonts w:hint="eastAsia" w:ascii="仿宋_GB2312" w:hAnsi="仿宋_GB2312" w:eastAsia="仿宋_GB2312" w:cs="仿宋_GB2312"/>
          <w:sz w:val="32"/>
          <w:szCs w:val="32"/>
        </w:rPr>
        <w:t>不得</w:t>
      </w:r>
      <w:r>
        <w:rPr>
          <w:rFonts w:hint="eastAsia" w:ascii="仿宋_GB2312" w:hAnsi="仿宋_GB2312" w:eastAsia="仿宋_GB2312" w:cs="仿宋_GB2312"/>
          <w:strike/>
          <w:dstrike w:val="0"/>
          <w:sz w:val="32"/>
          <w:szCs w:val="32"/>
        </w:rPr>
        <w:t>进入危险区域作业或进行</w:t>
      </w:r>
      <w:r>
        <w:rPr>
          <w:rFonts w:hint="eastAsia" w:ascii="黑体" w:hAnsi="黑体" w:eastAsia="黑体" w:cs="黑体"/>
          <w:sz w:val="32"/>
          <w:szCs w:val="32"/>
          <w:lang w:val="en-US" w:eastAsia="zh-CN"/>
        </w:rPr>
        <w:t>实施</w:t>
      </w:r>
      <w:r>
        <w:rPr>
          <w:rFonts w:hint="eastAsia" w:ascii="仿宋_GB2312" w:hAnsi="仿宋_GB2312" w:eastAsia="仿宋_GB2312" w:cs="仿宋_GB2312"/>
          <w:sz w:val="32"/>
          <w:szCs w:val="32"/>
        </w:rPr>
        <w:t>危险作业。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第三十四条</w:t>
      </w:r>
      <w:r>
        <w:rPr>
          <w:rFonts w:hint="eastAsia" w:ascii="黑体" w:hAnsi="黑体" w:eastAsia="黑体" w:cs="楷体_GB2312"/>
          <w:strike/>
          <w:dstrike w:val="0"/>
          <w:sz w:val="32"/>
          <w:szCs w:val="32"/>
        </w:rPr>
        <w:t>第二十四条</w:t>
      </w:r>
      <w:r>
        <w:rPr>
          <w:rFonts w:hint="eastAsia" w:cs="仿宋_GB2312"/>
          <w:sz w:val="32"/>
          <w:szCs w:val="32"/>
          <w:lang w:eastAsia="zh-CN"/>
        </w:rPr>
        <w:t>【</w:t>
      </w:r>
      <w:r>
        <w:rPr>
          <w:rFonts w:hint="eastAsia" w:cs="仿宋_GB2312"/>
          <w:sz w:val="32"/>
          <w:szCs w:val="32"/>
          <w:lang w:val="en-US" w:eastAsia="zh-CN"/>
        </w:rPr>
        <w:t>安全确认和隐患治理</w:t>
      </w:r>
      <w:r>
        <w:rPr>
          <w:rFonts w:hint="eastAsia" w:cs="仿宋_GB2312"/>
          <w:sz w:val="32"/>
          <w:szCs w:val="32"/>
          <w:lang w:eastAsia="zh-CN"/>
        </w:rPr>
        <w:t>】</w:t>
      </w:r>
      <w:r>
        <w:rPr>
          <w:rFonts w:hint="eastAsia" w:ascii="楷体_GB2312" w:hAnsi="楷体_GB2312" w:eastAsia="楷体_GB2312" w:cs="楷体_GB2312"/>
          <w:sz w:val="32"/>
          <w:szCs w:val="32"/>
        </w:rPr>
        <w:t xml:space="preserve"> </w:t>
      </w:r>
      <w:r>
        <w:rPr>
          <w:rFonts w:hint="eastAsia" w:ascii="黑体" w:hAnsi="黑体" w:eastAsia="黑体" w:cs="楷体_GB2312"/>
          <w:sz w:val="32"/>
          <w:szCs w:val="32"/>
          <w:lang w:val="en-US" w:eastAsia="zh-CN"/>
        </w:rPr>
        <w:t>承包单位项目部</w:t>
      </w:r>
      <w:r>
        <w:rPr>
          <w:rFonts w:hint="eastAsia" w:ascii="仿宋_GB2312" w:hAnsi="仿宋_GB2312" w:eastAsia="仿宋_GB2312" w:cs="仿宋_GB2312"/>
          <w:sz w:val="32"/>
          <w:szCs w:val="32"/>
        </w:rPr>
        <w:t>进入</w:t>
      </w:r>
      <w:r>
        <w:rPr>
          <w:rFonts w:hint="eastAsia" w:ascii="仿宋_GB2312" w:hAnsi="仿宋_GB2312" w:eastAsia="仿宋_GB2312" w:cs="仿宋_GB2312"/>
          <w:strike/>
          <w:dstrike w:val="0"/>
          <w:sz w:val="32"/>
          <w:szCs w:val="32"/>
        </w:rPr>
        <w:t>现场作业</w:t>
      </w:r>
      <w:r>
        <w:rPr>
          <w:rFonts w:hint="eastAsia" w:ascii="黑体" w:hAnsi="黑体" w:eastAsia="黑体" w:cs="楷体_GB2312"/>
          <w:sz w:val="32"/>
          <w:szCs w:val="32"/>
          <w:lang w:val="en-US" w:eastAsia="zh-CN"/>
        </w:rPr>
        <w:t>工贸行业企业管理区域</w:t>
      </w:r>
      <w:r>
        <w:rPr>
          <w:rFonts w:hint="eastAsia" w:ascii="仿宋_GB2312" w:hAnsi="仿宋_GB2312" w:eastAsia="仿宋_GB2312" w:cs="仿宋_GB2312"/>
          <w:sz w:val="32"/>
          <w:szCs w:val="32"/>
        </w:rPr>
        <w:t>前，</w:t>
      </w:r>
      <w:r>
        <w:rPr>
          <w:rFonts w:hint="eastAsia" w:ascii="黑体" w:hAnsi="黑体" w:eastAsia="黑体" w:cs="楷体_GB2312"/>
          <w:sz w:val="32"/>
          <w:szCs w:val="32"/>
          <w:lang w:val="en-US" w:eastAsia="zh-CN"/>
        </w:rPr>
        <w:t>承包单位应当向工贸行业企业了解外包工程作业现场安全风险及其管控要求，项目部负责人、技术人员、安全生产管理人员应当</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与</w:t>
      </w:r>
      <w:r>
        <w:rPr>
          <w:rFonts w:hint="eastAsia" w:ascii="仿宋_GB2312" w:hAnsi="仿宋_GB2312" w:eastAsia="仿宋_GB2312" w:cs="仿宋_GB2312"/>
          <w:strike/>
          <w:dstrike w:val="0"/>
          <w:sz w:val="32"/>
          <w:szCs w:val="32"/>
        </w:rPr>
        <w:t>承包单位</w:t>
      </w:r>
      <w:r>
        <w:rPr>
          <w:rFonts w:hint="eastAsia" w:ascii="黑体" w:hAnsi="黑体" w:eastAsia="黑体" w:cs="楷体_GB2312"/>
          <w:sz w:val="32"/>
          <w:szCs w:val="32"/>
          <w:lang w:val="en-US" w:eastAsia="zh-CN"/>
        </w:rPr>
        <w:t>工贸行业企业技术机构、安全生产管理机构人员</w:t>
      </w:r>
      <w:r>
        <w:rPr>
          <w:rFonts w:hint="eastAsia" w:ascii="仿宋_GB2312" w:hAnsi="仿宋_GB2312" w:eastAsia="仿宋_GB2312" w:cs="仿宋_GB2312"/>
          <w:strike/>
          <w:dstrike w:val="0"/>
          <w:sz w:val="32"/>
          <w:szCs w:val="32"/>
        </w:rPr>
        <w:t>应当</w:t>
      </w:r>
      <w:r>
        <w:rPr>
          <w:rFonts w:hint="eastAsia" w:ascii="仿宋_GB2312" w:hAnsi="仿宋_GB2312" w:eastAsia="仿宋_GB2312" w:cs="仿宋_GB2312"/>
          <w:sz w:val="32"/>
          <w:szCs w:val="32"/>
        </w:rPr>
        <w:t>对</w:t>
      </w:r>
      <w:r>
        <w:rPr>
          <w:rFonts w:hint="eastAsia" w:ascii="黑体" w:hAnsi="黑体" w:eastAsia="黑体" w:cs="楷体_GB2312"/>
          <w:sz w:val="32"/>
          <w:szCs w:val="32"/>
          <w:lang w:val="en-US" w:eastAsia="zh-CN"/>
        </w:rPr>
        <w:t>外包工程</w:t>
      </w:r>
      <w:r>
        <w:rPr>
          <w:rFonts w:hint="eastAsia" w:ascii="仿宋_GB2312" w:hAnsi="仿宋_GB2312" w:eastAsia="仿宋_GB2312" w:cs="仿宋_GB2312"/>
          <w:sz w:val="32"/>
          <w:szCs w:val="32"/>
        </w:rPr>
        <w:t>作业现场安全生产条件进行检查确认，</w:t>
      </w:r>
      <w:r>
        <w:rPr>
          <w:rFonts w:hint="eastAsia" w:ascii="仿宋_GB2312" w:hAnsi="仿宋_GB2312" w:eastAsia="仿宋_GB2312" w:cs="仿宋_GB2312"/>
          <w:sz w:val="32"/>
          <w:szCs w:val="32"/>
          <w:lang w:eastAsia="zh-CN"/>
        </w:rPr>
        <w:t>并由</w:t>
      </w:r>
      <w:r>
        <w:rPr>
          <w:rFonts w:hint="eastAsia" w:ascii="仿宋_GB2312" w:hAnsi="仿宋_GB2312" w:eastAsia="仿宋_GB2312" w:cs="仿宋_GB2312"/>
          <w:sz w:val="32"/>
          <w:szCs w:val="32"/>
        </w:rPr>
        <w:t>双方签字</w:t>
      </w:r>
      <w:r>
        <w:rPr>
          <w:rFonts w:hint="eastAsia" w:ascii="仿宋_GB2312" w:hAnsi="仿宋_GB2312" w:eastAsia="仿宋_GB2312" w:cs="仿宋_GB2312"/>
          <w:strike/>
          <w:dstrike w:val="0"/>
          <w:sz w:val="32"/>
          <w:szCs w:val="32"/>
        </w:rPr>
        <w:t>，</w:t>
      </w:r>
      <w:r>
        <w:rPr>
          <w:rFonts w:hint="eastAsia" w:ascii="黑体" w:hAnsi="黑体" w:eastAsia="黑体" w:cs="楷体_GB2312"/>
          <w:sz w:val="32"/>
          <w:szCs w:val="32"/>
          <w:lang w:val="en-US" w:eastAsia="zh-CN"/>
        </w:rPr>
        <w:t>；</w:t>
      </w:r>
      <w:r>
        <w:rPr>
          <w:rFonts w:hint="eastAsia" w:ascii="仿宋_GB2312" w:hAnsi="仿宋_GB2312" w:eastAsia="仿宋_GB2312" w:cs="仿宋_GB2312"/>
          <w:strike/>
          <w:dstrike w:val="0"/>
          <w:sz w:val="32"/>
          <w:szCs w:val="32"/>
        </w:rPr>
        <w:t>落实发包方生产安全主体责任，</w:t>
      </w:r>
      <w:r>
        <w:rPr>
          <w:rFonts w:hint="eastAsia" w:ascii="仿宋_GB2312" w:hAnsi="仿宋_GB2312" w:eastAsia="仿宋_GB2312" w:cs="仿宋_GB2312"/>
          <w:strike w:val="0"/>
          <w:dstrike w:val="0"/>
          <w:sz w:val="32"/>
          <w:szCs w:val="32"/>
        </w:rPr>
        <w:t>发现事故隐患</w:t>
      </w:r>
      <w:r>
        <w:rPr>
          <w:rFonts w:hint="eastAsia" w:ascii="黑体" w:hAnsi="黑体" w:eastAsia="黑体" w:cs="楷体_GB2312"/>
          <w:sz w:val="32"/>
          <w:szCs w:val="32"/>
          <w:lang w:val="en-US" w:eastAsia="zh-CN"/>
        </w:rPr>
        <w:t>工贸行业企业</w:t>
      </w:r>
      <w:r>
        <w:rPr>
          <w:rFonts w:hint="eastAsia" w:ascii="仿宋_GB2312" w:hAnsi="仿宋_GB2312" w:eastAsia="仿宋_GB2312" w:cs="仿宋_GB2312"/>
          <w:strike/>
          <w:dstrike w:val="0"/>
          <w:sz w:val="32"/>
          <w:szCs w:val="32"/>
        </w:rPr>
        <w:t>后发包单位</w:t>
      </w:r>
      <w:r>
        <w:rPr>
          <w:rFonts w:hint="eastAsia" w:ascii="仿宋_GB2312" w:hAnsi="仿宋_GB2312" w:eastAsia="仿宋_GB2312" w:cs="仿宋_GB2312"/>
          <w:strike w:val="0"/>
          <w:dstrike w:val="0"/>
          <w:sz w:val="32"/>
          <w:szCs w:val="32"/>
        </w:rPr>
        <w:t>应</w:t>
      </w:r>
      <w:r>
        <w:rPr>
          <w:rFonts w:hint="eastAsia" w:ascii="黑体" w:hAnsi="黑体" w:eastAsia="黑体" w:cs="楷体_GB2312"/>
          <w:sz w:val="32"/>
          <w:szCs w:val="32"/>
          <w:lang w:val="en-US" w:eastAsia="zh-CN"/>
        </w:rPr>
        <w:t>当</w:t>
      </w:r>
      <w:r>
        <w:rPr>
          <w:rFonts w:hint="eastAsia" w:ascii="仿宋_GB2312" w:hAnsi="仿宋_GB2312" w:eastAsia="仿宋_GB2312" w:cs="仿宋_GB2312"/>
          <w:strike w:val="0"/>
          <w:dstrike w:val="0"/>
          <w:sz w:val="32"/>
          <w:szCs w:val="32"/>
        </w:rPr>
        <w:t>立即组织整改并消除事故隐患，事故隐患未落实整改并消除，承包单位</w:t>
      </w:r>
      <w:r>
        <w:rPr>
          <w:rFonts w:hint="eastAsia" w:ascii="黑体" w:hAnsi="黑体" w:eastAsia="黑体" w:cs="楷体_GB2312"/>
          <w:sz w:val="32"/>
          <w:szCs w:val="32"/>
          <w:lang w:val="en-US" w:eastAsia="zh-CN"/>
        </w:rPr>
        <w:t>项目部</w:t>
      </w:r>
      <w:r>
        <w:rPr>
          <w:rFonts w:hint="eastAsia" w:ascii="仿宋_GB2312" w:hAnsi="仿宋_GB2312" w:eastAsia="仿宋_GB2312" w:cs="仿宋_GB2312"/>
          <w:strike/>
          <w:dstrike w:val="0"/>
          <w:sz w:val="32"/>
          <w:szCs w:val="32"/>
        </w:rPr>
        <w:t>施工</w:t>
      </w:r>
      <w:r>
        <w:rPr>
          <w:rFonts w:hint="eastAsia" w:ascii="仿宋_GB2312" w:hAnsi="仿宋_GB2312" w:eastAsia="仿宋_GB2312" w:cs="仿宋_GB2312"/>
          <w:strike w:val="0"/>
          <w:dstrike w:val="0"/>
          <w:sz w:val="32"/>
          <w:szCs w:val="32"/>
        </w:rPr>
        <w:t>人员</w:t>
      </w:r>
      <w:r>
        <w:rPr>
          <w:rFonts w:hint="eastAsia" w:ascii="黑体" w:hAnsi="黑体" w:eastAsia="黑体" w:cs="楷体_GB2312"/>
          <w:sz w:val="32"/>
          <w:szCs w:val="32"/>
          <w:lang w:val="en-US" w:eastAsia="zh-CN"/>
        </w:rPr>
        <w:t>不得</w:t>
      </w:r>
      <w:r>
        <w:rPr>
          <w:rFonts w:hint="eastAsia" w:ascii="仿宋_GB2312" w:hAnsi="仿宋_GB2312" w:eastAsia="仿宋_GB2312" w:cs="仿宋_GB2312"/>
          <w:strike/>
          <w:dstrike w:val="0"/>
          <w:sz w:val="32"/>
          <w:szCs w:val="32"/>
        </w:rPr>
        <w:t>严禁</w:t>
      </w:r>
      <w:r>
        <w:rPr>
          <w:rFonts w:hint="eastAsia" w:ascii="仿宋_GB2312" w:hAnsi="仿宋_GB2312" w:eastAsia="仿宋_GB2312" w:cs="仿宋_GB2312"/>
          <w:strike w:val="0"/>
          <w:dstrike w:val="0"/>
          <w:sz w:val="32"/>
          <w:szCs w:val="32"/>
        </w:rPr>
        <w:t>冒险进入</w:t>
      </w:r>
      <w:r>
        <w:rPr>
          <w:rFonts w:hint="eastAsia" w:ascii="黑体" w:hAnsi="黑体" w:eastAsia="黑体" w:cs="楷体_GB2312"/>
          <w:sz w:val="32"/>
          <w:szCs w:val="32"/>
          <w:lang w:val="en-US" w:eastAsia="zh-CN"/>
        </w:rPr>
        <w:t>外包工程作业</w:t>
      </w:r>
      <w:r>
        <w:rPr>
          <w:rFonts w:hint="eastAsia" w:ascii="仿宋_GB2312" w:hAnsi="仿宋_GB2312" w:eastAsia="仿宋_GB2312" w:cs="仿宋_GB2312"/>
          <w:strike w:val="0"/>
          <w:dstrike w:val="0"/>
          <w:sz w:val="32"/>
          <w:szCs w:val="32"/>
        </w:rPr>
        <w:t>现场</w:t>
      </w:r>
      <w:r>
        <w:rPr>
          <w:rFonts w:hint="eastAsia" w:ascii="仿宋_GB2312" w:hAnsi="仿宋_GB2312" w:eastAsia="仿宋_GB2312" w:cs="仿宋_GB2312"/>
          <w:strike/>
          <w:dstrike w:val="0"/>
          <w:sz w:val="32"/>
          <w:szCs w:val="32"/>
        </w:rPr>
        <w:t>进行作业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外包工程合同履行</w:t>
      </w:r>
      <w:r>
        <w:rPr>
          <w:rFonts w:hint="eastAsia" w:ascii="仿宋_GB2312" w:hAnsi="仿宋_GB2312" w:eastAsia="仿宋_GB2312" w:cs="仿宋_GB2312"/>
          <w:strike/>
          <w:dstrike w:val="0"/>
          <w:sz w:val="32"/>
          <w:szCs w:val="32"/>
        </w:rPr>
        <w:t>作业</w:t>
      </w:r>
      <w:r>
        <w:rPr>
          <w:rFonts w:hint="eastAsia" w:ascii="仿宋_GB2312" w:hAnsi="仿宋_GB2312" w:eastAsia="仿宋_GB2312" w:cs="仿宋_GB2312"/>
          <w:sz w:val="32"/>
          <w:szCs w:val="32"/>
        </w:rPr>
        <w:t>过程中，承包单位</w:t>
      </w:r>
      <w:r>
        <w:rPr>
          <w:rFonts w:hint="eastAsia" w:ascii="黑体" w:hAnsi="黑体" w:eastAsia="黑体" w:cs="楷体_GB2312"/>
          <w:sz w:val="32"/>
          <w:szCs w:val="32"/>
          <w:lang w:val="en-US" w:eastAsia="zh-CN"/>
        </w:rPr>
        <w:t>项目部</w:t>
      </w:r>
      <w:r>
        <w:rPr>
          <w:rFonts w:hint="eastAsia" w:ascii="仿宋_GB2312" w:hAnsi="仿宋_GB2312" w:eastAsia="仿宋_GB2312" w:cs="仿宋_GB2312"/>
          <w:sz w:val="32"/>
          <w:szCs w:val="32"/>
        </w:rPr>
        <w:t>发现事故隐患后应当立即治理，不能立即治理的应当采取必要的防范措施，并及时</w:t>
      </w:r>
      <w:r>
        <w:rPr>
          <w:rFonts w:hint="eastAsia" w:ascii="仿宋_GB2312" w:hAnsi="仿宋_GB2312" w:eastAsia="仿宋_GB2312" w:cs="仿宋_GB2312"/>
          <w:strike/>
          <w:dstrike w:val="0"/>
          <w:sz w:val="32"/>
          <w:szCs w:val="32"/>
        </w:rPr>
        <w:t>书面</w:t>
      </w:r>
      <w:r>
        <w:rPr>
          <w:rFonts w:hint="eastAsia" w:ascii="仿宋_GB2312" w:hAnsi="仿宋_GB2312" w:eastAsia="仿宋_GB2312" w:cs="仿宋_GB2312"/>
          <w:sz w:val="32"/>
          <w:szCs w:val="32"/>
        </w:rPr>
        <w:t>报告</w:t>
      </w:r>
      <w:r>
        <w:rPr>
          <w:rFonts w:hint="eastAsia" w:ascii="黑体" w:hAnsi="黑体" w:eastAsia="黑体" w:cs="楷体_GB2312"/>
          <w:sz w:val="32"/>
          <w:szCs w:val="32"/>
          <w:lang w:val="en-US" w:eastAsia="zh-CN"/>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协商解决，消除事故隐患。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楷体_GB2312"/>
          <w:sz w:val="32"/>
          <w:szCs w:val="32"/>
          <w:lang w:val="en-US" w:eastAsia="zh-CN"/>
        </w:rPr>
      </w:pPr>
      <w:r>
        <w:rPr>
          <w:rFonts w:hint="eastAsia" w:ascii="黑体" w:hAnsi="黑体" w:eastAsia="黑体" w:cs="楷体_GB2312"/>
          <w:sz w:val="32"/>
          <w:szCs w:val="32"/>
          <w:lang w:val="en-US" w:eastAsia="zh-CN"/>
        </w:rPr>
        <w:t>第三十五条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监控和</w:t>
      </w:r>
      <w:r>
        <w:rPr>
          <w:rFonts w:hint="eastAsia" w:ascii="仿宋_GB2312" w:hAnsi="仿宋_GB2312" w:eastAsia="仿宋_GB2312" w:cs="仿宋_GB2312"/>
          <w:sz w:val="32"/>
          <w:szCs w:val="32"/>
          <w:lang w:val="en-US" w:eastAsia="zh-CN"/>
        </w:rPr>
        <w:t>定位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楷体_GB2312"/>
          <w:sz w:val="32"/>
          <w:szCs w:val="32"/>
          <w:lang w:val="en-US" w:eastAsia="zh-CN"/>
        </w:rPr>
        <w:t>承包单位应当落实工贸行业企业对外包工程作业现场的视频监控要求，不得关闭、破坏视频监控设施或者篡改、隐瞒、销毁相关数据、信息。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楷体_GB2312"/>
          <w:sz w:val="32"/>
          <w:szCs w:val="32"/>
          <w:lang w:val="en-US" w:eastAsia="zh-CN"/>
        </w:rPr>
      </w:pPr>
      <w:r>
        <w:rPr>
          <w:rFonts w:hint="eastAsia" w:ascii="黑体" w:hAnsi="黑体" w:eastAsia="黑体" w:cs="楷体_GB2312"/>
          <w:sz w:val="32"/>
          <w:szCs w:val="32"/>
          <w:lang w:val="en-US" w:eastAsia="zh-CN"/>
        </w:rPr>
        <w:t>承包单位人员必须落实工贸行业企业对进入安全风险较大的项目、场所、设施、设备安全距离以内的定位管控要求，按照规定佩戴使用定位管控装置，不得弃置不用或者关闭、破坏，不得篡改、隐瞒、销毁相关数据、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楷体_GB2312"/>
          <w:sz w:val="32"/>
          <w:szCs w:val="32"/>
          <w:lang w:val="en-US" w:eastAsia="zh-CN"/>
        </w:rPr>
      </w:pPr>
      <w:r>
        <w:rPr>
          <w:rFonts w:hint="eastAsia" w:ascii="黑体" w:hAnsi="黑体" w:eastAsia="黑体" w:cs="楷体_GB2312"/>
          <w:sz w:val="32"/>
          <w:szCs w:val="32"/>
          <w:lang w:val="en-US" w:eastAsia="zh-CN"/>
        </w:rPr>
        <w:t>第三十六条</w:t>
      </w:r>
      <w:r>
        <w:rPr>
          <w:rFonts w:hint="eastAsia" w:ascii="黑体" w:hAnsi="黑体" w:eastAsia="黑体" w:cs="楷体_GB2312"/>
          <w:strike/>
          <w:dstrike w:val="0"/>
          <w:sz w:val="32"/>
          <w:szCs w:val="32"/>
        </w:rPr>
        <w:t>第二十五条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保险和教育培训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承包单位必须依法参加工伤保险，为从业人员缴纳保险费，</w:t>
      </w:r>
      <w:r>
        <w:rPr>
          <w:rFonts w:hint="eastAsia" w:ascii="黑体" w:hAnsi="黑体" w:eastAsia="黑体" w:cs="楷体_GB2312"/>
          <w:sz w:val="32"/>
          <w:szCs w:val="32"/>
          <w:lang w:val="en-US" w:eastAsia="zh-CN"/>
        </w:rPr>
        <w:t>承包单位属于《安全生产责任保险实施办法》应当投保安全生产责任保险范围的还应当依法投保安全生产责任保险。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承包单位相关人员</w:t>
      </w:r>
      <w:r>
        <w:rPr>
          <w:rFonts w:hint="eastAsia" w:ascii="仿宋_GB2312" w:hAnsi="仿宋_GB2312" w:eastAsia="仿宋_GB2312" w:cs="仿宋_GB2312"/>
          <w:strike/>
          <w:dstrike w:val="0"/>
          <w:sz w:val="32"/>
          <w:szCs w:val="32"/>
        </w:rPr>
        <w:t>并</w:t>
      </w:r>
      <w:r>
        <w:rPr>
          <w:rFonts w:hint="eastAsia" w:ascii="仿宋_GB2312" w:hAnsi="仿宋_GB2312" w:eastAsia="仿宋_GB2312" w:cs="仿宋_GB2312"/>
          <w:sz w:val="32"/>
          <w:szCs w:val="32"/>
        </w:rPr>
        <w:t>应当接受</w:t>
      </w:r>
      <w:r>
        <w:rPr>
          <w:rFonts w:hint="eastAsia" w:ascii="黑体" w:hAnsi="黑体" w:eastAsia="黑体" w:cs="楷体_GB2312"/>
          <w:sz w:val="32"/>
          <w:szCs w:val="32"/>
          <w:lang w:val="en-US" w:eastAsia="zh-CN"/>
        </w:rPr>
        <w:t>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组织</w:t>
      </w:r>
      <w:r>
        <w:rPr>
          <w:rFonts w:hint="eastAsia" w:ascii="黑体" w:hAnsi="黑体" w:eastAsia="黑体" w:cs="楷体_GB2312"/>
          <w:sz w:val="32"/>
          <w:szCs w:val="32"/>
          <w:lang w:val="en-US" w:eastAsia="zh-CN"/>
        </w:rPr>
        <w:t>实施</w:t>
      </w:r>
      <w:r>
        <w:rPr>
          <w:rFonts w:hint="eastAsia" w:ascii="仿宋_GB2312" w:hAnsi="仿宋_GB2312" w:eastAsia="仿宋_GB2312" w:cs="仿宋_GB2312"/>
          <w:sz w:val="32"/>
          <w:szCs w:val="32"/>
        </w:rPr>
        <w:t>的安全生产</w:t>
      </w:r>
      <w:r>
        <w:rPr>
          <w:rFonts w:hint="eastAsia" w:ascii="黑体" w:hAnsi="黑体" w:eastAsia="黑体" w:cs="楷体_GB2312"/>
          <w:sz w:val="32"/>
          <w:szCs w:val="32"/>
          <w:lang w:val="en-US" w:eastAsia="zh-CN"/>
        </w:rPr>
        <w:t>教育和</w:t>
      </w:r>
      <w:r>
        <w:rPr>
          <w:rFonts w:hint="eastAsia" w:ascii="仿宋_GB2312" w:hAnsi="仿宋_GB2312" w:eastAsia="仿宋_GB2312" w:cs="仿宋_GB2312"/>
          <w:sz w:val="32"/>
          <w:szCs w:val="32"/>
        </w:rPr>
        <w:t>培训</w:t>
      </w:r>
      <w:r>
        <w:rPr>
          <w:rFonts w:hint="eastAsia" w:ascii="仿宋_GB2312" w:hAnsi="仿宋_GB2312" w:eastAsia="仿宋_GB2312" w:cs="仿宋_GB2312"/>
          <w:strike/>
          <w:dstrike w:val="0"/>
          <w:sz w:val="32"/>
          <w:szCs w:val="32"/>
        </w:rPr>
        <w:t>与指导，</w:t>
      </w:r>
      <w:r>
        <w:rPr>
          <w:rFonts w:hint="eastAsia" w:ascii="黑体" w:hAnsi="黑体" w:eastAsia="黑体" w:cs="楷体_GB2312"/>
          <w:sz w:val="32"/>
          <w:szCs w:val="32"/>
          <w:lang w:val="en-US" w:eastAsia="zh-CN"/>
        </w:rPr>
        <w:t>。承包单位应当</w:t>
      </w:r>
      <w:r>
        <w:rPr>
          <w:rFonts w:hint="eastAsia" w:ascii="仿宋_GB2312" w:hAnsi="仿宋_GB2312" w:eastAsia="仿宋_GB2312" w:cs="仿宋_GB2312"/>
          <w:sz w:val="32"/>
          <w:szCs w:val="32"/>
        </w:rPr>
        <w:t>组织本单位从业人员进行安全生产知识、应急处置和</w:t>
      </w:r>
      <w:r>
        <w:rPr>
          <w:rFonts w:hint="eastAsia" w:ascii="仿宋_GB2312" w:hAnsi="仿宋_GB2312" w:eastAsia="仿宋_GB2312" w:cs="仿宋_GB2312"/>
          <w:strike/>
          <w:dstrike w:val="0"/>
          <w:sz w:val="32"/>
          <w:szCs w:val="32"/>
        </w:rPr>
        <w:t>安全</w:t>
      </w:r>
      <w:r>
        <w:rPr>
          <w:rFonts w:hint="eastAsia" w:ascii="仿宋_GB2312" w:hAnsi="仿宋_GB2312" w:eastAsia="仿宋_GB2312" w:cs="仿宋_GB2312"/>
          <w:sz w:val="32"/>
          <w:szCs w:val="32"/>
        </w:rPr>
        <w:t>操作技能的教育培训工作，如实记录安全生产教育和培训情况。</w:t>
      </w:r>
      <w:r>
        <w:rPr>
          <w:rFonts w:hint="eastAsia" w:ascii="黑体" w:hAnsi="黑体" w:eastAsia="黑体" w:cs="楷体_GB2312"/>
          <w:sz w:val="32"/>
          <w:szCs w:val="32"/>
          <w:lang w:val="en-US" w:eastAsia="zh-CN"/>
        </w:rPr>
        <w:t>承包单位向项目部派出的</w:t>
      </w:r>
      <w:r>
        <w:rPr>
          <w:rFonts w:hint="eastAsia" w:ascii="仿宋_GB2312" w:hAnsi="仿宋_GB2312" w:eastAsia="仿宋_GB2312" w:cs="仿宋_GB2312"/>
          <w:strike/>
          <w:dstrike w:val="0"/>
          <w:sz w:val="32"/>
          <w:szCs w:val="32"/>
        </w:rPr>
        <w:t>从事</w:t>
      </w:r>
      <w:r>
        <w:rPr>
          <w:rFonts w:hint="eastAsia" w:ascii="仿宋_GB2312" w:hAnsi="仿宋_GB2312" w:eastAsia="仿宋_GB2312" w:cs="仿宋_GB2312"/>
          <w:sz w:val="32"/>
          <w:szCs w:val="32"/>
        </w:rPr>
        <w:t>特种作业人员应</w:t>
      </w:r>
      <w:r>
        <w:rPr>
          <w:rFonts w:hint="eastAsia" w:ascii="黑体" w:hAnsi="黑体" w:eastAsia="黑体" w:cs="楷体_GB2312"/>
          <w:sz w:val="32"/>
          <w:szCs w:val="32"/>
          <w:lang w:val="en-US" w:eastAsia="zh-CN"/>
        </w:rPr>
        <w:t>当</w:t>
      </w:r>
      <w:r>
        <w:rPr>
          <w:rFonts w:hint="eastAsia" w:ascii="仿宋_GB2312" w:hAnsi="仿宋_GB2312" w:eastAsia="仿宋_GB2312" w:cs="仿宋_GB2312"/>
          <w:sz w:val="32"/>
          <w:szCs w:val="32"/>
        </w:rPr>
        <w:t>持证上岗。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第三十七条</w:t>
      </w:r>
      <w:r>
        <w:rPr>
          <w:rFonts w:hint="eastAsia" w:ascii="黑体" w:hAnsi="黑体" w:eastAsia="黑体" w:cs="楷体_GB2312"/>
          <w:strike/>
          <w:dstrike w:val="0"/>
          <w:sz w:val="32"/>
          <w:szCs w:val="32"/>
        </w:rPr>
        <w:t>第二十六条</w:t>
      </w:r>
      <w:r>
        <w:rPr>
          <w:rFonts w:hint="eastAsia" w:cs="仿宋_GB2312"/>
          <w:sz w:val="32"/>
          <w:szCs w:val="32"/>
          <w:lang w:eastAsia="zh-CN"/>
        </w:rPr>
        <w:t>【</w:t>
      </w:r>
      <w:r>
        <w:rPr>
          <w:rFonts w:hint="eastAsia" w:cs="仿宋_GB2312"/>
          <w:sz w:val="32"/>
          <w:szCs w:val="32"/>
          <w:lang w:val="en-US" w:eastAsia="zh-CN"/>
        </w:rPr>
        <w:t>应急准备</w:t>
      </w:r>
      <w:r>
        <w:rPr>
          <w:rFonts w:hint="eastAsia" w:cs="仿宋_GB2312"/>
          <w:sz w:val="32"/>
          <w:szCs w:val="32"/>
          <w:lang w:eastAsia="zh-CN"/>
        </w:rPr>
        <w:t>】</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承包单位应当按照国家有关规定和发包单位应急管理要求，编制专项的应急预案和现场处置方案，建立应急救援</w:t>
      </w:r>
      <w:r>
        <w:rPr>
          <w:rFonts w:hint="eastAsia" w:ascii="仿宋_GB2312" w:hAnsi="仿宋_GB2312" w:eastAsia="仿宋_GB2312" w:cs="仿宋_GB2312"/>
          <w:strike/>
          <w:dstrike w:val="0"/>
          <w:sz w:val="32"/>
          <w:szCs w:val="32"/>
        </w:rPr>
        <w:t>队伍</w:t>
      </w:r>
      <w:r>
        <w:rPr>
          <w:rFonts w:hint="eastAsia" w:ascii="黑体" w:hAnsi="黑体" w:eastAsia="黑体" w:cs="楷体_GB2312"/>
          <w:sz w:val="32"/>
          <w:szCs w:val="32"/>
          <w:lang w:val="en-US" w:eastAsia="zh-CN"/>
        </w:rPr>
        <w:t>组织</w:t>
      </w:r>
      <w:r>
        <w:rPr>
          <w:rFonts w:hint="eastAsia" w:ascii="仿宋_GB2312" w:hAnsi="仿宋_GB2312" w:eastAsia="仿宋_GB2312" w:cs="仿宋_GB2312"/>
          <w:sz w:val="32"/>
          <w:szCs w:val="32"/>
        </w:rPr>
        <w:t>，</w:t>
      </w:r>
      <w:r>
        <w:rPr>
          <w:rFonts w:hint="eastAsia" w:ascii="黑体" w:hAnsi="黑体" w:eastAsia="黑体" w:cs="楷体_GB2312"/>
          <w:sz w:val="32"/>
          <w:szCs w:val="32"/>
          <w:lang w:val="en-US" w:eastAsia="zh-CN"/>
        </w:rPr>
        <w:t>为项目部</w:t>
      </w:r>
      <w:r>
        <w:rPr>
          <w:rFonts w:hint="eastAsia" w:ascii="仿宋_GB2312" w:hAnsi="仿宋_GB2312" w:eastAsia="仿宋_GB2312" w:cs="仿宋_GB2312"/>
          <w:sz w:val="32"/>
          <w:szCs w:val="32"/>
        </w:rPr>
        <w:t>配备</w:t>
      </w:r>
      <w:r>
        <w:rPr>
          <w:rFonts w:hint="eastAsia" w:ascii="黑体" w:hAnsi="黑体" w:eastAsia="黑体" w:cs="楷体_GB2312"/>
          <w:sz w:val="32"/>
          <w:szCs w:val="32"/>
          <w:lang w:val="en-US" w:eastAsia="zh-CN"/>
        </w:rPr>
        <w:t>必要的应急</w:t>
      </w:r>
      <w:r>
        <w:rPr>
          <w:rFonts w:hint="eastAsia" w:ascii="仿宋_GB2312" w:hAnsi="仿宋_GB2312" w:eastAsia="仿宋_GB2312" w:cs="仿宋_GB2312"/>
          <w:sz w:val="32"/>
          <w:szCs w:val="32"/>
        </w:rPr>
        <w:t>救援设备</w:t>
      </w:r>
      <w:r>
        <w:rPr>
          <w:rFonts w:hint="eastAsia" w:ascii="黑体" w:hAnsi="黑体" w:eastAsia="黑体" w:cs="楷体_GB2312"/>
          <w:sz w:val="32"/>
          <w:szCs w:val="32"/>
          <w:lang w:val="en-US" w:eastAsia="zh-CN"/>
        </w:rPr>
        <w:t>、</w:t>
      </w:r>
      <w:r>
        <w:rPr>
          <w:rFonts w:hint="eastAsia" w:ascii="仿宋_GB2312" w:hAnsi="仿宋_GB2312" w:eastAsia="仿宋_GB2312" w:cs="仿宋_GB2312"/>
          <w:sz w:val="32"/>
          <w:szCs w:val="32"/>
        </w:rPr>
        <w:t>设施和器材，定期组织演练。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楷体_GB2312"/>
          <w:sz w:val="32"/>
          <w:szCs w:val="32"/>
          <w:lang w:val="en-US" w:eastAsia="zh-CN"/>
        </w:rPr>
        <w:t>承包单位项目部应当按照工贸行业企业的安排进行联动演练，依法</w:t>
      </w:r>
      <w:r>
        <w:rPr>
          <w:rFonts w:hint="eastAsia" w:ascii="仿宋_GB2312" w:hAnsi="仿宋_GB2312" w:eastAsia="仿宋_GB2312" w:cs="仿宋_GB2312"/>
          <w:strike/>
          <w:dstrike w:val="0"/>
          <w:sz w:val="32"/>
          <w:szCs w:val="32"/>
        </w:rPr>
        <w:t>小型企业或者微型企业等规模较小的生产经营单位，</w:t>
      </w:r>
      <w:r>
        <w:rPr>
          <w:rFonts w:hint="eastAsia" w:ascii="仿宋_GB2312" w:hAnsi="仿宋_GB2312" w:eastAsia="仿宋_GB2312" w:cs="仿宋_GB2312"/>
          <w:sz w:val="32"/>
          <w:szCs w:val="32"/>
        </w:rPr>
        <w:t>可以不建立应急救援</w:t>
      </w:r>
      <w:r>
        <w:rPr>
          <w:rFonts w:hint="eastAsia" w:ascii="仿宋_GB2312" w:hAnsi="仿宋_GB2312" w:eastAsia="仿宋_GB2312" w:cs="仿宋_GB2312"/>
          <w:strike/>
          <w:dstrike w:val="0"/>
          <w:sz w:val="32"/>
          <w:szCs w:val="32"/>
        </w:rPr>
        <w:t>队伍</w:t>
      </w:r>
      <w:r>
        <w:rPr>
          <w:rFonts w:hint="eastAsia" w:ascii="黑体" w:hAnsi="黑体" w:eastAsia="黑体" w:cs="楷体_GB2312"/>
          <w:sz w:val="32"/>
          <w:szCs w:val="32"/>
          <w:lang w:val="en-US" w:eastAsia="zh-CN"/>
        </w:rPr>
        <w:t>组织的</w:t>
      </w:r>
      <w:r>
        <w:rPr>
          <w:rFonts w:hint="eastAsia" w:ascii="仿宋_GB2312" w:hAnsi="仿宋_GB2312" w:eastAsia="仿宋_GB2312" w:cs="仿宋_GB2312"/>
          <w:sz w:val="32"/>
          <w:szCs w:val="32"/>
        </w:rPr>
        <w:t>，</w:t>
      </w:r>
      <w:r>
        <w:rPr>
          <w:rFonts w:hint="eastAsia" w:ascii="仿宋_GB2312" w:hAnsi="仿宋_GB2312" w:eastAsia="仿宋_GB2312" w:cs="仿宋_GB2312"/>
          <w:strike/>
          <w:dstrike w:val="0"/>
          <w:sz w:val="32"/>
          <w:szCs w:val="32"/>
        </w:rPr>
        <w:t>但</w:t>
      </w:r>
      <w:r>
        <w:rPr>
          <w:rFonts w:hint="eastAsia" w:ascii="仿宋_GB2312" w:hAnsi="仿宋_GB2312" w:eastAsia="仿宋_GB2312" w:cs="仿宋_GB2312"/>
          <w:sz w:val="32"/>
          <w:szCs w:val="32"/>
        </w:rPr>
        <w:t>应当指定兼职的应急救援人员，</w:t>
      </w:r>
      <w:r>
        <w:rPr>
          <w:rFonts w:hint="eastAsia" w:ascii="黑体" w:hAnsi="黑体" w:eastAsia="黑体" w:cs="楷体_GB2312"/>
          <w:sz w:val="32"/>
          <w:szCs w:val="32"/>
          <w:lang w:val="en-US" w:eastAsia="zh-CN"/>
        </w:rPr>
        <w:t>与工贸行业企业协商确定应急救援事项、分工，</w:t>
      </w:r>
      <w:r>
        <w:rPr>
          <w:rFonts w:hint="eastAsia" w:ascii="仿宋_GB2312" w:hAnsi="仿宋_GB2312" w:eastAsia="仿宋_GB2312" w:cs="仿宋_GB2312"/>
          <w:sz w:val="32"/>
          <w:szCs w:val="32"/>
        </w:rPr>
        <w:t>并</w:t>
      </w:r>
      <w:r>
        <w:rPr>
          <w:rFonts w:hint="eastAsia" w:ascii="黑体" w:hAnsi="黑体" w:eastAsia="黑体" w:cs="楷体_GB2312"/>
          <w:sz w:val="32"/>
          <w:szCs w:val="32"/>
          <w:lang w:val="en-US" w:eastAsia="zh-CN"/>
        </w:rPr>
        <w:t>可</w:t>
      </w:r>
      <w:r>
        <w:rPr>
          <w:rFonts w:hint="eastAsia" w:ascii="仿宋_GB2312" w:hAnsi="仿宋_GB2312" w:eastAsia="仿宋_GB2312" w:cs="仿宋_GB2312"/>
          <w:strike/>
          <w:dstrike w:val="0"/>
          <w:sz w:val="32"/>
          <w:szCs w:val="32"/>
        </w:rPr>
        <w:t>且</w:t>
      </w:r>
      <w:r>
        <w:rPr>
          <w:rFonts w:hint="eastAsia" w:ascii="仿宋_GB2312" w:hAnsi="仿宋_GB2312" w:eastAsia="仿宋_GB2312" w:cs="仿宋_GB2312"/>
          <w:sz w:val="32"/>
          <w:szCs w:val="32"/>
        </w:rPr>
        <w:t>与邻近的应急救援队伍签订应急救援协议。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第三十八条</w:t>
      </w:r>
      <w:r>
        <w:rPr>
          <w:rFonts w:hint="eastAsia" w:ascii="黑体" w:hAnsi="黑体" w:eastAsia="黑体" w:cs="楷体_GB2312"/>
          <w:strike/>
          <w:dstrike w:val="0"/>
          <w:sz w:val="32"/>
          <w:szCs w:val="32"/>
        </w:rPr>
        <w:t>第</w:t>
      </w:r>
      <w:r>
        <w:rPr>
          <w:rFonts w:ascii="黑体" w:hAnsi="黑体" w:eastAsia="黑体" w:cs="楷体_GB2312"/>
          <w:strike/>
          <w:dstrike w:val="0"/>
          <w:sz w:val="32"/>
          <w:szCs w:val="32"/>
        </w:rPr>
        <w:t>二十</w:t>
      </w:r>
      <w:r>
        <w:rPr>
          <w:rFonts w:hint="eastAsia" w:ascii="黑体" w:hAnsi="黑体" w:eastAsia="黑体" w:cs="楷体_GB2312"/>
          <w:strike/>
          <w:dstrike w:val="0"/>
          <w:sz w:val="32"/>
          <w:szCs w:val="32"/>
        </w:rPr>
        <w:t>七条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事故报告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外包工程发生事故后，</w:t>
      </w:r>
      <w:r>
        <w:rPr>
          <w:rFonts w:hint="eastAsia" w:ascii="黑体" w:hAnsi="黑体" w:eastAsia="黑体" w:cs="黑体"/>
          <w:sz w:val="32"/>
          <w:szCs w:val="32"/>
          <w:lang w:val="en-US" w:eastAsia="zh-CN"/>
        </w:rPr>
        <w:t>承包单位</w:t>
      </w:r>
      <w:r>
        <w:rPr>
          <w:rFonts w:hint="eastAsia" w:ascii="仿宋_GB2312" w:hAnsi="仿宋_GB2312" w:eastAsia="仿宋_GB2312" w:cs="仿宋_GB2312"/>
          <w:sz w:val="32"/>
          <w:szCs w:val="32"/>
        </w:rPr>
        <w:t>事故现场有关人员应当立即向</w:t>
      </w:r>
      <w:r>
        <w:rPr>
          <w:rFonts w:hint="eastAsia" w:ascii="仿宋_GB2312" w:hAnsi="仿宋_GB2312" w:eastAsia="仿宋_GB2312" w:cs="仿宋_GB2312"/>
          <w:strike/>
          <w:dstrike w:val="0"/>
          <w:sz w:val="32"/>
          <w:szCs w:val="32"/>
        </w:rPr>
        <w:t>承包</w:t>
      </w:r>
      <w:r>
        <w:rPr>
          <w:rFonts w:hint="eastAsia" w:ascii="仿宋_GB2312" w:hAnsi="仿宋_GB2312" w:eastAsia="仿宋_GB2312" w:cs="仿宋_GB2312"/>
          <w:sz w:val="32"/>
          <w:szCs w:val="32"/>
        </w:rPr>
        <w:t>单位</w:t>
      </w:r>
      <w:r>
        <w:rPr>
          <w:rFonts w:hint="eastAsia" w:ascii="仿宋_GB2312" w:hAnsi="仿宋_GB2312" w:eastAsia="仿宋_GB2312" w:cs="仿宋_GB2312"/>
          <w:strike/>
          <w:dstrike w:val="0"/>
          <w:sz w:val="32"/>
          <w:szCs w:val="32"/>
        </w:rPr>
        <w:t>及项目</w:t>
      </w:r>
      <w:r>
        <w:rPr>
          <w:rFonts w:hint="eastAsia" w:ascii="仿宋_GB2312" w:hAnsi="仿宋_GB2312" w:eastAsia="仿宋_GB2312" w:cs="仿宋_GB2312"/>
          <w:sz w:val="32"/>
          <w:szCs w:val="32"/>
        </w:rPr>
        <w:t>负责人</w:t>
      </w:r>
      <w:r>
        <w:rPr>
          <w:rFonts w:hint="eastAsia" w:ascii="黑体" w:hAnsi="黑体" w:eastAsia="黑体" w:cs="黑体"/>
          <w:sz w:val="32"/>
          <w:szCs w:val="32"/>
          <w:lang w:val="en-US" w:eastAsia="zh-CN"/>
        </w:rPr>
        <w:t>和工贸行业企业</w:t>
      </w:r>
      <w:r>
        <w:rPr>
          <w:rFonts w:hint="eastAsia" w:ascii="仿宋_GB2312" w:hAnsi="仿宋_GB2312" w:eastAsia="仿宋_GB2312" w:cs="仿宋_GB2312"/>
          <w:sz w:val="32"/>
          <w:szCs w:val="32"/>
        </w:rPr>
        <w:t>报告</w:t>
      </w:r>
      <w:r>
        <w:rPr>
          <w:rFonts w:hint="eastAsia" w:ascii="仿宋_GB2312" w:hAnsi="仿宋_GB2312" w:eastAsia="仿宋_GB2312" w:cs="仿宋_GB2312"/>
          <w:strike/>
          <w:dstrike w:val="0"/>
          <w:sz w:val="32"/>
          <w:szCs w:val="32"/>
        </w:rPr>
        <w:t>，</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rPr>
        <w:t>承包单位</w:t>
      </w:r>
      <w:r>
        <w:rPr>
          <w:rFonts w:hint="eastAsia" w:ascii="仿宋_GB2312" w:hAnsi="仿宋_GB2312" w:eastAsia="仿宋_GB2312" w:cs="仿宋_GB2312"/>
          <w:strike/>
          <w:dstrike w:val="0"/>
          <w:sz w:val="32"/>
          <w:szCs w:val="32"/>
        </w:rPr>
        <w:t>及项目</w:t>
      </w:r>
      <w:r>
        <w:rPr>
          <w:rFonts w:hint="eastAsia" w:ascii="仿宋_GB2312" w:hAnsi="仿宋_GB2312" w:eastAsia="仿宋_GB2312" w:cs="仿宋_GB2312"/>
          <w:sz w:val="32"/>
          <w:szCs w:val="32"/>
        </w:rPr>
        <w:t>负责人接到事故报告后，应当立即采取措施控制事态发展，组织开展应急救援和处置工作，并立即如实地向</w:t>
      </w:r>
      <w:r>
        <w:rPr>
          <w:rFonts w:hint="eastAsia" w:ascii="黑体" w:hAnsi="黑体" w:eastAsia="黑体" w:cs="黑体"/>
          <w:sz w:val="32"/>
          <w:szCs w:val="32"/>
          <w:lang w:val="en-US" w:eastAsia="zh-CN"/>
        </w:rPr>
        <w:t>事故发生地应急管理部门和有关部门、工贸行业企业</w:t>
      </w:r>
      <w:r>
        <w:rPr>
          <w:rFonts w:hint="eastAsia" w:ascii="仿宋_GB2312" w:hAnsi="仿宋_GB2312" w:eastAsia="仿宋_GB2312" w:cs="仿宋_GB2312"/>
          <w:strike/>
          <w:dstrike w:val="0"/>
          <w:sz w:val="32"/>
          <w:szCs w:val="32"/>
        </w:rPr>
        <w:t>发包单位</w:t>
      </w:r>
      <w:r>
        <w:rPr>
          <w:rFonts w:hint="eastAsia" w:ascii="仿宋_GB2312" w:hAnsi="仿宋_GB2312" w:eastAsia="仿宋_GB2312" w:cs="仿宋_GB2312"/>
          <w:sz w:val="32"/>
          <w:szCs w:val="32"/>
        </w:rPr>
        <w:t>报告</w:t>
      </w:r>
      <w:r>
        <w:rPr>
          <w:rFonts w:hint="eastAsia" w:ascii="仿宋_GB2312" w:hAnsi="仿宋_GB2312" w:eastAsia="仿宋_GB2312" w:cs="仿宋_GB2312"/>
          <w:strike/>
          <w:dstrike w:val="0"/>
          <w:sz w:val="32"/>
          <w:szCs w:val="32"/>
        </w:rPr>
        <w:t>。</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不得瞒报、谎报或者迟报，</w:t>
      </w:r>
      <w:r>
        <w:rPr>
          <w:rFonts w:hint="eastAsia" w:ascii="仿宋_GB2312" w:hAnsi="仿宋_GB2312" w:eastAsia="仿宋_GB2312" w:cs="仿宋_GB2312"/>
          <w:sz w:val="32"/>
          <w:szCs w:val="32"/>
        </w:rPr>
        <w:t>同时注意保护事故现场，不得故意破坏事故现场、毁灭有关证据。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情况紧急时，承包单位事故现场有关人员可以直接向事故发生地应急管理部门和有关部门报告。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第三十九条</w:t>
      </w:r>
      <w:r>
        <w:rPr>
          <w:rFonts w:ascii="黑体" w:hAnsi="黑体" w:eastAsia="黑体" w:cs="楷体_GB2312"/>
          <w:strike/>
          <w:dstrike w:val="0"/>
          <w:sz w:val="32"/>
          <w:szCs w:val="32"/>
        </w:rPr>
        <w:t>第</w:t>
      </w:r>
      <w:r>
        <w:rPr>
          <w:rFonts w:hint="eastAsia" w:ascii="黑体" w:hAnsi="黑体" w:eastAsia="黑体" w:cs="楷体_GB2312"/>
          <w:strike/>
          <w:dstrike w:val="0"/>
          <w:sz w:val="32"/>
          <w:szCs w:val="32"/>
        </w:rPr>
        <w:t>二十八</w:t>
      </w:r>
      <w:r>
        <w:rPr>
          <w:rFonts w:ascii="黑体" w:hAnsi="黑体" w:eastAsia="黑体" w:cs="楷体_GB2312"/>
          <w:strike/>
          <w:dstrike w:val="0"/>
          <w:sz w:val="32"/>
          <w:szCs w:val="32"/>
        </w:rPr>
        <w:t>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事故统计报告主体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外包</w:t>
      </w:r>
      <w:r>
        <w:rPr>
          <w:rFonts w:hint="eastAsia" w:ascii="黑体" w:hAnsi="黑体" w:eastAsia="黑体" w:cs="黑体"/>
          <w:sz w:val="32"/>
          <w:szCs w:val="32"/>
          <w:lang w:val="en-US" w:eastAsia="zh-CN"/>
        </w:rPr>
        <w:t>工程</w:t>
      </w:r>
      <w:r>
        <w:rPr>
          <w:rFonts w:hint="eastAsia" w:ascii="仿宋_GB2312" w:hAnsi="仿宋_GB2312" w:eastAsia="仿宋_GB2312" w:cs="仿宋_GB2312"/>
          <w:strike/>
          <w:dstrike w:val="0"/>
          <w:sz w:val="32"/>
          <w:szCs w:val="32"/>
        </w:rPr>
        <w:t>项目</w:t>
      </w:r>
      <w:r>
        <w:rPr>
          <w:rFonts w:hint="eastAsia" w:ascii="仿宋_GB2312" w:hAnsi="仿宋_GB2312" w:eastAsia="仿宋_GB2312" w:cs="仿宋_GB2312"/>
          <w:sz w:val="32"/>
          <w:szCs w:val="32"/>
        </w:rPr>
        <w:t>发生</w:t>
      </w:r>
      <w:r>
        <w:rPr>
          <w:rFonts w:hint="eastAsia" w:ascii="黑体" w:hAnsi="黑体" w:eastAsia="黑体" w:cs="黑体"/>
          <w:sz w:val="32"/>
          <w:szCs w:val="32"/>
          <w:lang w:val="en-US" w:eastAsia="zh-CN"/>
        </w:rPr>
        <w:t>的</w:t>
      </w:r>
      <w:r>
        <w:rPr>
          <w:rFonts w:hint="eastAsia" w:ascii="仿宋_GB2312" w:hAnsi="仿宋_GB2312" w:eastAsia="仿宋_GB2312" w:cs="仿宋_GB2312"/>
          <w:sz w:val="32"/>
          <w:szCs w:val="32"/>
        </w:rPr>
        <w:t>生产安全事故</w:t>
      </w:r>
      <w:r>
        <w:rPr>
          <w:rFonts w:hint="eastAsia" w:ascii="仿宋_GB2312" w:hAnsi="仿宋_GB2312" w:eastAsia="仿宋_GB2312" w:cs="仿宋_GB2312"/>
          <w:strike/>
          <w:dstrike w:val="0"/>
          <w:sz w:val="32"/>
          <w:szCs w:val="32"/>
        </w:rPr>
        <w:t>的</w:t>
      </w:r>
      <w:r>
        <w:rPr>
          <w:rFonts w:hint="eastAsia" w:ascii="仿宋_GB2312" w:hAnsi="仿宋_GB2312" w:eastAsia="仿宋_GB2312" w:cs="仿宋_GB2312"/>
          <w:sz w:val="32"/>
          <w:szCs w:val="32"/>
        </w:rPr>
        <w:t>，</w:t>
      </w:r>
      <w:r>
        <w:rPr>
          <w:rFonts w:hint="eastAsia" w:ascii="黑体" w:hAnsi="黑体" w:eastAsia="黑体" w:cs="黑体"/>
          <w:sz w:val="32"/>
          <w:szCs w:val="32"/>
          <w:lang w:val="en-US" w:eastAsia="zh-CN"/>
        </w:rPr>
        <w:t>由</w:t>
      </w:r>
      <w:r>
        <w:rPr>
          <w:rFonts w:hint="eastAsia" w:ascii="仿宋_GB2312" w:hAnsi="仿宋_GB2312" w:eastAsia="仿宋_GB2312" w:cs="仿宋_GB2312"/>
          <w:strike/>
          <w:dstrike w:val="0"/>
          <w:sz w:val="32"/>
          <w:szCs w:val="32"/>
        </w:rPr>
        <w:t>事故情况应当纳入</w:t>
      </w:r>
      <w:r>
        <w:rPr>
          <w:rFonts w:hint="eastAsia" w:ascii="仿宋_GB2312" w:hAnsi="仿宋_GB2312" w:eastAsia="仿宋_GB2312" w:cs="仿宋_GB2312"/>
          <w:sz w:val="32"/>
          <w:szCs w:val="32"/>
        </w:rPr>
        <w:t>事故发生地</w:t>
      </w:r>
      <w:r>
        <w:rPr>
          <w:rFonts w:hint="eastAsia" w:ascii="黑体" w:hAnsi="黑体" w:eastAsia="黑体" w:cs="黑体"/>
          <w:sz w:val="32"/>
          <w:szCs w:val="32"/>
          <w:lang w:val="en-US" w:eastAsia="zh-CN"/>
        </w:rPr>
        <w:t>应急管理部门</w:t>
      </w:r>
      <w:r>
        <w:rPr>
          <w:rFonts w:hint="eastAsia" w:ascii="仿宋_GB2312" w:hAnsi="仿宋_GB2312" w:eastAsia="仿宋_GB2312" w:cs="仿宋_GB2312"/>
          <w:strike/>
          <w:dstrike w:val="0"/>
          <w:sz w:val="32"/>
          <w:szCs w:val="32"/>
        </w:rPr>
        <w:t>的</w:t>
      </w:r>
      <w:r>
        <w:rPr>
          <w:rFonts w:hint="eastAsia" w:ascii="仿宋_GB2312" w:hAnsi="仿宋_GB2312" w:eastAsia="仿宋_GB2312" w:cs="仿宋_GB2312"/>
          <w:sz w:val="32"/>
          <w:szCs w:val="32"/>
        </w:rPr>
        <w:t>统计</w:t>
      </w:r>
      <w:r>
        <w:rPr>
          <w:rFonts w:hint="eastAsia" w:ascii="黑体" w:hAnsi="黑体" w:eastAsia="黑体" w:cs="黑体"/>
          <w:sz w:val="32"/>
          <w:szCs w:val="32"/>
          <w:lang w:val="en-US" w:eastAsia="zh-CN"/>
        </w:rPr>
        <w:t>报告</w:t>
      </w:r>
      <w:r>
        <w:rPr>
          <w:rFonts w:hint="eastAsia" w:ascii="仿宋_GB2312" w:hAnsi="仿宋_GB2312" w:eastAsia="仿宋_GB2312" w:cs="仿宋_GB2312"/>
          <w:strike/>
          <w:dstrike w:val="0"/>
          <w:sz w:val="32"/>
          <w:szCs w:val="32"/>
        </w:rPr>
        <w:t>范围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lang w:val="en-US" w:eastAsia="zh-CN"/>
        </w:rPr>
        <w:t>第四十条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事故统计对象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属于建设工程的外包工程发生的生产安全事故，符合第九条第一款规定，统计报告为承包单位的事故；不符合第九条第一款规定，统计报告为工贸行业企业的事故。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仿宋_GB2312" w:cs="仿宋_GB2312"/>
          <w:sz w:val="32"/>
          <w:szCs w:val="32"/>
          <w:lang w:val="en-US"/>
        </w:rPr>
      </w:pPr>
      <w:r>
        <w:rPr>
          <w:rFonts w:hint="eastAsia" w:ascii="黑体" w:hAnsi="黑体" w:eastAsia="黑体" w:cs="黑体"/>
          <w:sz w:val="32"/>
          <w:szCs w:val="32"/>
          <w:lang w:val="en-US" w:eastAsia="zh-CN"/>
        </w:rPr>
        <w:t>以承揽方式发包的外包工程发生的生产安全事故，统计报告为承包单位的事故，但承揽人不符合有关法律、法规、规章规定资质或者条件应当统计报告为工贸行业企业的事故。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其他外包工程发生的生产安全事故，统计报告为工贸行业企业的事故；事故调查终结，认定应当统计报告为承包单位的事故的，依照有关规定办理事故统计报告变更。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lang w:val="en-US" w:eastAsia="zh-CN"/>
        </w:rPr>
        <w:t>第四十一条</w:t>
      </w:r>
      <w:r>
        <w:rPr>
          <w:rFonts w:hint="eastAsia" w:ascii="黑体" w:hAnsi="黑体" w:eastAsia="黑体" w:cs="楷体_GB2312"/>
          <w:strike/>
          <w:dstrike w:val="0"/>
          <w:sz w:val="32"/>
          <w:szCs w:val="32"/>
        </w:rPr>
        <w:t>第二十九条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异地通报和失信惩戒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外包工程发生</w:t>
      </w:r>
      <w:r>
        <w:rPr>
          <w:rFonts w:hint="eastAsia" w:ascii="黑体" w:hAnsi="黑体" w:eastAsia="黑体" w:cs="黑体"/>
          <w:sz w:val="32"/>
          <w:szCs w:val="32"/>
          <w:lang w:val="en-US" w:eastAsia="zh-CN"/>
        </w:rPr>
        <w:t>造成人员死亡</w:t>
      </w:r>
      <w:r>
        <w:rPr>
          <w:rFonts w:hint="eastAsia" w:ascii="仿宋_GB2312" w:hAnsi="仿宋_GB2312" w:eastAsia="仿宋_GB2312" w:cs="仿宋_GB2312"/>
          <w:strike/>
          <w:dstrike w:val="0"/>
          <w:sz w:val="32"/>
          <w:szCs w:val="32"/>
        </w:rPr>
        <w:t>较大</w:t>
      </w:r>
      <w:r>
        <w:rPr>
          <w:rFonts w:hint="eastAsia" w:ascii="仿宋_GB2312" w:hAnsi="仿宋_GB2312" w:eastAsia="仿宋_GB2312" w:cs="仿宋_GB2312"/>
          <w:sz w:val="32"/>
          <w:szCs w:val="32"/>
        </w:rPr>
        <w:t>及以上事故或者一年内发生三起以上一般事故的，事故发生地的</w:t>
      </w:r>
      <w:r>
        <w:rPr>
          <w:rFonts w:hint="eastAsia" w:ascii="仿宋_GB2312" w:hAnsi="仿宋_GB2312" w:eastAsia="仿宋_GB2312" w:cs="仿宋_GB2312"/>
          <w:strike/>
          <w:dstrike w:val="0"/>
          <w:sz w:val="32"/>
          <w:szCs w:val="32"/>
        </w:rPr>
        <w:t>设区市人民政府</w:t>
      </w:r>
      <w:r>
        <w:rPr>
          <w:rFonts w:hint="eastAsia" w:ascii="仿宋_GB2312" w:hAnsi="仿宋_GB2312" w:eastAsia="仿宋_GB2312" w:cs="仿宋_GB2312"/>
          <w:sz w:val="32"/>
          <w:szCs w:val="32"/>
        </w:rPr>
        <w:t>应急管理部门应当向承包单位登记注册地的</w:t>
      </w:r>
      <w:r>
        <w:rPr>
          <w:rFonts w:hint="eastAsia" w:ascii="仿宋_GB2312" w:hAnsi="仿宋_GB2312" w:eastAsia="仿宋_GB2312" w:cs="仿宋_GB2312"/>
          <w:strike/>
          <w:dstrike w:val="0"/>
          <w:sz w:val="32"/>
          <w:szCs w:val="32"/>
        </w:rPr>
        <w:t>设区市人民政府</w:t>
      </w:r>
      <w:r>
        <w:rPr>
          <w:rFonts w:hint="eastAsia" w:ascii="仿宋_GB2312" w:hAnsi="仿宋_GB2312" w:eastAsia="仿宋_GB2312" w:cs="仿宋_GB2312"/>
          <w:sz w:val="32"/>
          <w:szCs w:val="32"/>
        </w:rPr>
        <w:t>应急管理部门通报，</w:t>
      </w:r>
      <w:r>
        <w:rPr>
          <w:rFonts w:hint="eastAsia" w:ascii="黑体" w:hAnsi="黑体" w:eastAsia="黑体" w:cs="黑体"/>
          <w:sz w:val="32"/>
          <w:szCs w:val="32"/>
          <w:lang w:val="en-US" w:eastAsia="zh-CN"/>
        </w:rPr>
        <w:t>邀请其派员参加事故调查。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工贸行业企业、</w:t>
      </w:r>
      <w:r>
        <w:rPr>
          <w:rFonts w:hint="eastAsia" w:ascii="仿宋_GB2312" w:hAnsi="仿宋_GB2312" w:eastAsia="仿宋_GB2312" w:cs="仿宋_GB2312"/>
          <w:strike/>
          <w:dstrike w:val="0"/>
          <w:sz w:val="32"/>
          <w:szCs w:val="32"/>
        </w:rPr>
        <w:t>并将</w:t>
      </w:r>
      <w:r>
        <w:rPr>
          <w:rFonts w:hint="eastAsia" w:ascii="仿宋_GB2312" w:hAnsi="仿宋_GB2312" w:eastAsia="仿宋_GB2312" w:cs="仿宋_GB2312"/>
          <w:strike w:val="0"/>
          <w:dstrike w:val="0"/>
          <w:sz w:val="32"/>
          <w:szCs w:val="32"/>
        </w:rPr>
        <w:t>承包单位</w:t>
      </w:r>
      <w:r>
        <w:rPr>
          <w:rFonts w:hint="eastAsia" w:ascii="黑体" w:hAnsi="黑体" w:eastAsia="黑体" w:cs="黑体"/>
          <w:strike w:val="0"/>
          <w:dstrike w:val="0"/>
          <w:sz w:val="32"/>
          <w:szCs w:val="32"/>
          <w:lang w:val="en-US" w:eastAsia="zh-CN"/>
        </w:rPr>
        <w:t>失信行为依法应当实施联合惩戒的，依照</w:t>
      </w:r>
      <w:r>
        <w:rPr>
          <w:rFonts w:hint="eastAsia" w:ascii="仿宋_GB2312" w:hAnsi="仿宋_GB2312" w:eastAsia="仿宋_GB2312" w:cs="仿宋_GB2312"/>
          <w:strike/>
          <w:dstrike w:val="0"/>
          <w:sz w:val="32"/>
          <w:szCs w:val="32"/>
        </w:rPr>
        <w:t>纳入当地</w:t>
      </w:r>
      <w:r>
        <w:rPr>
          <w:rFonts w:hint="eastAsia" w:ascii="黑体" w:hAnsi="黑体" w:eastAsia="黑体" w:cs="黑体"/>
          <w:strike w:val="0"/>
          <w:dstrike w:val="0"/>
          <w:sz w:val="32"/>
          <w:szCs w:val="32"/>
          <w:lang w:val="en-US" w:eastAsia="zh-CN"/>
        </w:rPr>
        <w:t>《</w:t>
      </w:r>
      <w:r>
        <w:rPr>
          <w:rFonts w:hint="eastAsia" w:ascii="仿宋_GB2312" w:hAnsi="仿宋_GB2312" w:eastAsia="仿宋_GB2312" w:cs="仿宋_GB2312"/>
          <w:strike w:val="0"/>
          <w:dstrike w:val="0"/>
          <w:sz w:val="32"/>
          <w:szCs w:val="32"/>
        </w:rPr>
        <w:t>安全生产</w:t>
      </w:r>
      <w:r>
        <w:rPr>
          <w:rFonts w:hint="eastAsia" w:ascii="黑体" w:hAnsi="黑体" w:eastAsia="黑体" w:cs="黑体"/>
          <w:strike w:val="0"/>
          <w:dstrike w:val="0"/>
          <w:sz w:val="32"/>
          <w:szCs w:val="32"/>
          <w:lang w:val="en-US" w:eastAsia="zh-CN"/>
        </w:rPr>
        <w:t>严重</w:t>
      </w:r>
      <w:r>
        <w:rPr>
          <w:rFonts w:hint="eastAsia" w:ascii="仿宋_GB2312" w:hAnsi="仿宋_GB2312" w:eastAsia="仿宋_GB2312" w:cs="仿宋_GB2312"/>
          <w:strike w:val="0"/>
          <w:dstrike w:val="0"/>
          <w:sz w:val="32"/>
          <w:szCs w:val="32"/>
        </w:rPr>
        <w:t>失信</w:t>
      </w:r>
      <w:r>
        <w:rPr>
          <w:rFonts w:hint="eastAsia" w:ascii="黑体" w:hAnsi="黑体" w:eastAsia="黑体" w:cs="黑体"/>
          <w:strike w:val="0"/>
          <w:dstrike w:val="0"/>
          <w:sz w:val="32"/>
          <w:szCs w:val="32"/>
          <w:lang w:val="en-US" w:eastAsia="zh-CN"/>
        </w:rPr>
        <w:t>主体</w:t>
      </w:r>
      <w:r>
        <w:rPr>
          <w:rFonts w:hint="eastAsia" w:ascii="仿宋_GB2312" w:hAnsi="仿宋_GB2312" w:eastAsia="仿宋_GB2312" w:cs="仿宋_GB2312"/>
          <w:strike/>
          <w:dstrike w:val="0"/>
          <w:sz w:val="32"/>
          <w:szCs w:val="32"/>
        </w:rPr>
        <w:t>联合惩戒黑</w:t>
      </w:r>
      <w:r>
        <w:rPr>
          <w:rFonts w:hint="eastAsia" w:ascii="仿宋_GB2312" w:hAnsi="仿宋_GB2312" w:eastAsia="仿宋_GB2312" w:cs="仿宋_GB2312"/>
          <w:strike w:val="0"/>
          <w:dstrike w:val="0"/>
          <w:sz w:val="32"/>
          <w:szCs w:val="32"/>
        </w:rPr>
        <w:t>名单管理</w:t>
      </w:r>
      <w:r>
        <w:rPr>
          <w:rFonts w:hint="eastAsia" w:ascii="仿宋_GB2312" w:hAnsi="仿宋_GB2312" w:eastAsia="仿宋_GB2312" w:cs="仿宋_GB2312"/>
          <w:strike/>
          <w:dstrike w:val="0"/>
          <w:sz w:val="32"/>
          <w:szCs w:val="32"/>
        </w:rPr>
        <w:t>范围</w:t>
      </w:r>
      <w:r>
        <w:rPr>
          <w:rFonts w:hint="eastAsia" w:ascii="黑体" w:hAnsi="黑体" w:eastAsia="黑体" w:cs="黑体"/>
          <w:strike w:val="0"/>
          <w:dstrike w:val="0"/>
          <w:sz w:val="32"/>
          <w:szCs w:val="32"/>
          <w:lang w:val="en-US" w:eastAsia="zh-CN"/>
        </w:rPr>
        <w:t>办法》和有关规定办理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四</w:t>
      </w:r>
      <w:r>
        <w:rPr>
          <w:rFonts w:hint="eastAsia" w:ascii="黑体" w:hAnsi="黑体" w:eastAsia="黑体" w:cs="楷体_GB2312"/>
          <w:sz w:val="32"/>
          <w:szCs w:val="32"/>
        </w:rPr>
        <w:t>十</w:t>
      </w:r>
      <w:r>
        <w:rPr>
          <w:rFonts w:hint="eastAsia" w:ascii="黑体" w:hAnsi="黑体" w:eastAsia="黑体" w:cs="楷体_GB2312"/>
          <w:sz w:val="32"/>
          <w:szCs w:val="32"/>
          <w:lang w:val="en-US" w:eastAsia="zh-CN"/>
        </w:rPr>
        <w:t>二</w:t>
      </w:r>
      <w:r>
        <w:rPr>
          <w:rFonts w:hint="eastAsia" w:ascii="黑体" w:hAnsi="黑体" w:eastAsia="黑体" w:cs="楷体_GB2312"/>
          <w:sz w:val="32"/>
          <w:szCs w:val="32"/>
        </w:rPr>
        <w:t>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违规警示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工贸行业企业、</w:t>
      </w:r>
      <w:r>
        <w:rPr>
          <w:rFonts w:hint="eastAsia" w:ascii="黑体" w:hAnsi="黑体" w:eastAsia="黑体" w:cs="黑体"/>
          <w:strike w:val="0"/>
          <w:dstrike w:val="0"/>
          <w:sz w:val="32"/>
          <w:szCs w:val="32"/>
          <w:lang w:val="en-US" w:eastAsia="zh-CN"/>
        </w:rPr>
        <w:t>承包单位及其人员违反规定但尚不构成严重失信行为的，应急管理部门建立违规警示名单并在部门网站或者政府网站部门网页向社会公示。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黑体"/>
          <w:strike w:val="0"/>
          <w:dstrike w:val="0"/>
          <w:sz w:val="32"/>
          <w:szCs w:val="32"/>
          <w:lang w:val="en-US" w:eastAsia="zh-CN"/>
        </w:rPr>
        <w:t>违规警示名单管理期限为一年。管理期满后，应急管理部门应当将列入违规警示名单的对象移出，并停止公示。被列入对象自列入违规警示名单之日起满六个月，可以申请提前移出；已经整改前款规定的行为并未再发生，且主动消除危害后果或者不良影响的，可以移出违规警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黑体"/>
          <w:strike w:val="0"/>
          <w:dstrike w:val="0"/>
          <w:sz w:val="32"/>
          <w:szCs w:val="32"/>
          <w:lang w:val="en-US" w:eastAsia="zh-CN"/>
        </w:rPr>
        <w:t>工贸行业企业及其人员的下列行为可以列入违规警示名单：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trike w:val="0"/>
          <w:dstrike w:val="0"/>
          <w:sz w:val="32"/>
          <w:szCs w:val="32"/>
          <w:lang w:val="en-US" w:eastAsia="zh-CN"/>
        </w:rPr>
        <w:t>（一）将应由一个承包单位</w:t>
      </w:r>
      <w:r>
        <w:rPr>
          <w:rFonts w:hint="eastAsia" w:ascii="黑体" w:hAnsi="黑体" w:eastAsia="黑体" w:cs="黑体"/>
          <w:sz w:val="32"/>
          <w:szCs w:val="32"/>
          <w:lang w:val="en-US" w:eastAsia="zh-CN"/>
        </w:rPr>
        <w:t>完成的外包工程肢解成若干部分发包给几个承包单位的；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（二）要求承包单位违反有关安全生产的国家标准或者行业标准的；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（三）发包或者出租不具备安全生产条件的项目、场所、设施、设备，或者将危险作业转移给不具备危险作业能力或者条件的单位和个人的；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（四）未</w:t>
      </w:r>
      <w:r>
        <w:rPr>
          <w:rFonts w:hint="eastAsia" w:ascii="黑体" w:hAnsi="黑体" w:eastAsia="黑体" w:cs="黑体"/>
          <w:sz w:val="32"/>
          <w:szCs w:val="32"/>
        </w:rPr>
        <w:t>及时足额向承包单位提供保障</w:t>
      </w:r>
      <w:r>
        <w:rPr>
          <w:rFonts w:hint="eastAsia" w:ascii="黑体" w:hAnsi="黑体" w:eastAsia="黑体" w:cs="黑体"/>
          <w:sz w:val="32"/>
          <w:szCs w:val="32"/>
          <w:lang w:val="en-US" w:eastAsia="zh-CN"/>
        </w:rPr>
        <w:t>外包工程</w:t>
      </w:r>
      <w:r>
        <w:rPr>
          <w:rFonts w:hint="eastAsia" w:ascii="黑体" w:hAnsi="黑体" w:eastAsia="黑体" w:cs="黑体"/>
          <w:sz w:val="32"/>
          <w:szCs w:val="32"/>
        </w:rPr>
        <w:t>安全所需资金的</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违章指挥、强令承包单位人员冒险作业的</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黑体"/>
          <w:strike w:val="0"/>
          <w:dstrike w:val="0"/>
          <w:sz w:val="32"/>
          <w:szCs w:val="32"/>
          <w:lang w:val="en-US" w:eastAsia="zh-CN"/>
        </w:rPr>
        <w:t>承包单位及其人员的下列行为可以列入违规警示名单：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黑体"/>
          <w:strike w:val="0"/>
          <w:dstrike w:val="0"/>
          <w:sz w:val="32"/>
          <w:szCs w:val="32"/>
          <w:lang w:val="en-US" w:eastAsia="zh-CN"/>
        </w:rPr>
        <w:t>（一）转包或者违反规定分包外包工程的；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黑体"/>
          <w:strike w:val="0"/>
          <w:dstrike w:val="0"/>
          <w:sz w:val="32"/>
          <w:szCs w:val="32"/>
          <w:lang w:val="en-US" w:eastAsia="zh-CN"/>
        </w:rPr>
        <w:t>（二）未按规定向项目部派出负责人、技术人员、安全生产管理人员、特种作业人员的；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黑体"/>
          <w:strike w:val="0"/>
          <w:dstrike w:val="0"/>
          <w:sz w:val="32"/>
          <w:szCs w:val="32"/>
          <w:lang w:val="en-US" w:eastAsia="zh-CN"/>
        </w:rPr>
        <w:t>（三）挪用外包工程安全生产资金的；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黑体"/>
          <w:strike w:val="0"/>
          <w:dstrike w:val="0"/>
          <w:sz w:val="32"/>
          <w:szCs w:val="32"/>
          <w:lang w:val="en-US" w:eastAsia="zh-CN"/>
        </w:rPr>
        <w:t>（四）实施危险作业违反本办法规定的。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trike w:val="0"/>
          <w:dstrike w:val="0"/>
          <w:sz w:val="32"/>
          <w:szCs w:val="32"/>
          <w:lang w:val="en-US" w:eastAsia="zh-CN"/>
        </w:rPr>
      </w:pPr>
      <w:r>
        <w:rPr>
          <w:rFonts w:hint="eastAsia" w:ascii="黑体" w:hAnsi="黑体" w:eastAsia="黑体" w:cs="黑体"/>
          <w:strike w:val="0"/>
          <w:dstrike w:val="0"/>
          <w:sz w:val="32"/>
          <w:szCs w:val="32"/>
          <w:lang w:val="en-US" w:eastAsia="zh-CN"/>
        </w:rPr>
        <w:t>（五）违反视频监控或者定位管控规定的。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四</w:t>
      </w:r>
      <w:r>
        <w:rPr>
          <w:rFonts w:hint="eastAsia" w:ascii="黑体" w:hAnsi="黑体" w:eastAsia="黑体" w:cs="楷体_GB2312"/>
          <w:sz w:val="32"/>
          <w:szCs w:val="32"/>
        </w:rPr>
        <w:t>十</w:t>
      </w:r>
      <w:r>
        <w:rPr>
          <w:rFonts w:hint="eastAsia" w:ascii="黑体" w:hAnsi="黑体" w:eastAsia="黑体" w:cs="楷体_GB2312"/>
          <w:sz w:val="32"/>
          <w:szCs w:val="32"/>
          <w:lang w:val="en-US" w:eastAsia="zh-CN"/>
        </w:rPr>
        <w:t>三条</w:t>
      </w:r>
      <w:r>
        <w:rPr>
          <w:rFonts w:hint="eastAsia" w:ascii="黑体" w:hAnsi="黑体" w:eastAsia="黑体" w:cs="楷体_GB2312"/>
          <w:strike/>
          <w:dstrike w:val="0"/>
          <w:sz w:val="32"/>
          <w:szCs w:val="32"/>
          <w:lang w:val="en-US" w:eastAsia="zh-CN"/>
        </w:rPr>
        <w:t>第三十条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应急管理部门应当</w:t>
      </w:r>
      <w:r>
        <w:rPr>
          <w:rFonts w:hint="eastAsia" w:ascii="黑体" w:hAnsi="黑体" w:eastAsia="黑体" w:cs="黑体"/>
          <w:strike w:val="0"/>
          <w:dstrike w:val="0"/>
          <w:sz w:val="32"/>
          <w:szCs w:val="32"/>
          <w:lang w:val="en-US" w:eastAsia="zh-CN"/>
        </w:rPr>
        <w:t>将</w:t>
      </w:r>
      <w:r>
        <w:rPr>
          <w:rFonts w:hint="eastAsia" w:ascii="仿宋_GB2312" w:hAnsi="仿宋_GB2312" w:eastAsia="仿宋_GB2312" w:cs="仿宋_GB2312"/>
          <w:strike/>
          <w:dstrike w:val="0"/>
          <w:sz w:val="32"/>
          <w:szCs w:val="32"/>
        </w:rPr>
        <w:t>加强对</w:t>
      </w:r>
      <w:r>
        <w:rPr>
          <w:rFonts w:hint="eastAsia" w:ascii="仿宋_GB2312" w:hAnsi="仿宋_GB2312" w:eastAsia="仿宋_GB2312" w:cs="仿宋_GB2312"/>
          <w:sz w:val="32"/>
          <w:szCs w:val="32"/>
        </w:rPr>
        <w:t>外包工程</w:t>
      </w:r>
      <w:r>
        <w:rPr>
          <w:rFonts w:hint="eastAsia" w:ascii="黑体" w:hAnsi="黑体" w:eastAsia="黑体" w:cs="黑体"/>
          <w:sz w:val="32"/>
          <w:szCs w:val="32"/>
          <w:lang w:val="en-US" w:eastAsia="zh-CN"/>
        </w:rPr>
        <w:t>安全管理情况纳入</w:t>
      </w:r>
      <w:r>
        <w:rPr>
          <w:rFonts w:hint="eastAsia" w:ascii="黑体" w:hAnsi="黑体" w:eastAsia="黑体" w:cs="黑体"/>
          <w:strike w:val="0"/>
          <w:dstrike w:val="0"/>
          <w:sz w:val="32"/>
          <w:szCs w:val="32"/>
          <w:lang w:val="en-US" w:eastAsia="zh-CN"/>
        </w:rPr>
        <w:t>工贸行业企业</w:t>
      </w:r>
      <w:r>
        <w:rPr>
          <w:rFonts w:hint="eastAsia" w:ascii="仿宋_GB2312" w:hAnsi="仿宋_GB2312" w:eastAsia="仿宋_GB2312" w:cs="仿宋_GB2312"/>
          <w:strike/>
          <w:dstrike w:val="0"/>
          <w:sz w:val="32"/>
          <w:szCs w:val="32"/>
        </w:rPr>
        <w:t>的</w:t>
      </w:r>
      <w:r>
        <w:rPr>
          <w:rFonts w:hint="eastAsia" w:ascii="仿宋_GB2312" w:hAnsi="仿宋_GB2312" w:eastAsia="仿宋_GB2312" w:cs="仿宋_GB2312"/>
          <w:sz w:val="32"/>
          <w:szCs w:val="32"/>
        </w:rPr>
        <w:t>安全生产监督检查</w:t>
      </w:r>
      <w:r>
        <w:rPr>
          <w:rFonts w:hint="eastAsia" w:ascii="黑体" w:hAnsi="黑体" w:eastAsia="黑体" w:cs="黑体"/>
          <w:sz w:val="32"/>
          <w:szCs w:val="32"/>
          <w:lang w:val="en-US" w:eastAsia="zh-CN"/>
        </w:rPr>
        <w:t>内容和年度监督检查的专项检查或者随机抽查计划</w:t>
      </w:r>
      <w:r>
        <w:rPr>
          <w:rFonts w:hint="eastAsia" w:ascii="仿宋_GB2312" w:hAnsi="仿宋_GB2312" w:eastAsia="仿宋_GB2312" w:cs="仿宋_GB2312"/>
          <w:sz w:val="32"/>
          <w:szCs w:val="32"/>
        </w:rPr>
        <w:t>，</w:t>
      </w:r>
      <w:r>
        <w:rPr>
          <w:rFonts w:hint="eastAsia" w:ascii="黑体" w:hAnsi="黑体" w:eastAsia="黑体" w:cs="黑体"/>
          <w:sz w:val="32"/>
          <w:szCs w:val="32"/>
          <w:lang w:val="en-US" w:eastAsia="zh-CN"/>
        </w:rPr>
        <w:t>扫码入企，</w:t>
      </w:r>
      <w:r>
        <w:rPr>
          <w:rFonts w:hint="eastAsia" w:ascii="仿宋_GB2312" w:hAnsi="仿宋_GB2312" w:eastAsia="仿宋_GB2312" w:cs="仿宋_GB2312"/>
          <w:sz w:val="32"/>
          <w:szCs w:val="32"/>
        </w:rPr>
        <w:t>重点检查下列事项：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黑体" w:hAnsi="黑体" w:eastAsia="黑体" w:cs="黑体"/>
          <w:sz w:val="32"/>
          <w:szCs w:val="32"/>
          <w:lang w:val="en-US" w:eastAsia="zh-CN"/>
        </w:rPr>
        <w:t>主要负责人等人员履行外包工程</w:t>
      </w:r>
      <w:r>
        <w:rPr>
          <w:rFonts w:hint="eastAsia" w:ascii="仿宋_GB2312" w:hAnsi="仿宋_GB2312" w:eastAsia="仿宋_GB2312" w:cs="仿宋_GB2312"/>
          <w:strike/>
          <w:dstrike w:val="0"/>
          <w:sz w:val="32"/>
          <w:szCs w:val="32"/>
        </w:rPr>
        <w:t>发包单位营业执照、</w:t>
      </w:r>
      <w:r>
        <w:rPr>
          <w:rFonts w:hint="eastAsia" w:ascii="仿宋_GB2312" w:hAnsi="仿宋_GB2312" w:eastAsia="仿宋_GB2312" w:cs="仿宋_GB2312"/>
          <w:sz w:val="32"/>
          <w:szCs w:val="32"/>
        </w:rPr>
        <w:t>安全管理</w:t>
      </w:r>
      <w:r>
        <w:rPr>
          <w:rFonts w:hint="eastAsia" w:ascii="仿宋_GB2312" w:hAnsi="仿宋_GB2312" w:eastAsia="仿宋_GB2312" w:cs="仿宋_GB2312"/>
          <w:strike/>
          <w:dstrike w:val="0"/>
          <w:sz w:val="32"/>
          <w:szCs w:val="32"/>
        </w:rPr>
        <w:t>机构、安全生产管理协议签订、安全投入等</w:t>
      </w:r>
      <w:r>
        <w:rPr>
          <w:rFonts w:hint="eastAsia" w:ascii="黑体" w:hAnsi="黑体" w:eastAsia="黑体" w:cs="黑体"/>
          <w:sz w:val="32"/>
          <w:szCs w:val="32"/>
          <w:lang w:val="en-US" w:eastAsia="zh-CN"/>
        </w:rPr>
        <w:t>职责</w:t>
      </w:r>
      <w:r>
        <w:rPr>
          <w:rFonts w:hint="eastAsia" w:ascii="仿宋_GB2312" w:hAnsi="仿宋_GB2312" w:eastAsia="仿宋_GB2312" w:cs="仿宋_GB2312"/>
          <w:sz w:val="32"/>
          <w:szCs w:val="32"/>
        </w:rPr>
        <w:t>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黑体" w:hAnsi="黑体" w:eastAsia="黑体" w:cs="黑体"/>
          <w:sz w:val="32"/>
          <w:szCs w:val="32"/>
          <w:lang w:val="en-US" w:eastAsia="zh-CN"/>
        </w:rPr>
        <w:t>发包前查验</w:t>
      </w:r>
      <w:r>
        <w:rPr>
          <w:rFonts w:hint="eastAsia" w:ascii="仿宋_GB2312" w:hAnsi="仿宋_GB2312" w:eastAsia="仿宋_GB2312" w:cs="仿宋_GB2312"/>
          <w:sz w:val="32"/>
          <w:szCs w:val="32"/>
        </w:rPr>
        <w:t>承包单位</w:t>
      </w:r>
      <w:r>
        <w:rPr>
          <w:rFonts w:hint="eastAsia" w:ascii="仿宋_GB2312" w:hAnsi="仿宋_GB2312" w:eastAsia="仿宋_GB2312" w:cs="仿宋_GB2312"/>
          <w:strike/>
          <w:dstrike w:val="0"/>
          <w:sz w:val="32"/>
          <w:szCs w:val="32"/>
        </w:rPr>
        <w:t>的施工</w:t>
      </w:r>
      <w:r>
        <w:rPr>
          <w:rFonts w:hint="eastAsia" w:ascii="仿宋_GB2312" w:hAnsi="仿宋_GB2312" w:eastAsia="仿宋_GB2312" w:cs="仿宋_GB2312"/>
          <w:sz w:val="32"/>
          <w:szCs w:val="32"/>
        </w:rPr>
        <w:t>资</w:t>
      </w:r>
      <w:r>
        <w:rPr>
          <w:rFonts w:hint="eastAsia" w:ascii="仿宋_GB2312" w:hAnsi="仿宋_GB2312" w:eastAsia="仿宋_GB2312" w:cs="仿宋_GB2312"/>
          <w:strike/>
          <w:dstrike w:val="0"/>
          <w:sz w:val="32"/>
          <w:szCs w:val="32"/>
        </w:rPr>
        <w:t>质</w:t>
      </w:r>
      <w:r>
        <w:rPr>
          <w:rFonts w:hint="eastAsia" w:ascii="黑体" w:hAnsi="黑体" w:eastAsia="黑体" w:cs="黑体"/>
          <w:sz w:val="32"/>
          <w:szCs w:val="32"/>
          <w:lang w:val="en-US" w:eastAsia="zh-CN"/>
        </w:rPr>
        <w:t>格条件</w:t>
      </w:r>
      <w:r>
        <w:rPr>
          <w:rFonts w:hint="eastAsia" w:ascii="仿宋_GB2312" w:hAnsi="仿宋_GB2312" w:eastAsia="仿宋_GB2312" w:cs="仿宋_GB2312"/>
          <w:strike/>
          <w:dstrike w:val="0"/>
          <w:sz w:val="32"/>
          <w:szCs w:val="32"/>
        </w:rPr>
        <w:t>、应当依法取得的安全生产许可证、安全投入落实、承包单位及其项目部的安全生产管理机构、技术力量配备</w:t>
      </w:r>
      <w:r>
        <w:rPr>
          <w:rFonts w:hint="eastAsia" w:ascii="仿宋_GB2312" w:hAnsi="仿宋_GB2312" w:eastAsia="仿宋_GB2312" w:cs="仿宋_GB2312"/>
          <w:sz w:val="32"/>
          <w:szCs w:val="32"/>
        </w:rPr>
        <w:t>、相关人员</w:t>
      </w:r>
      <w:r>
        <w:rPr>
          <w:rFonts w:hint="eastAsia" w:ascii="仿宋_GB2312" w:hAnsi="仿宋_GB2312" w:eastAsia="仿宋_GB2312" w:cs="仿宋_GB2312"/>
          <w:strike/>
          <w:dstrike w:val="0"/>
          <w:sz w:val="32"/>
          <w:szCs w:val="32"/>
        </w:rPr>
        <w:t>的安全</w:t>
      </w:r>
      <w:r>
        <w:rPr>
          <w:rFonts w:hint="eastAsia" w:ascii="仿宋_GB2312" w:hAnsi="仿宋_GB2312" w:eastAsia="仿宋_GB2312" w:cs="仿宋_GB2312"/>
          <w:sz w:val="32"/>
          <w:szCs w:val="32"/>
        </w:rPr>
        <w:t>资格</w:t>
      </w:r>
      <w:r>
        <w:rPr>
          <w:rFonts w:hint="eastAsia" w:ascii="黑体" w:hAnsi="黑体" w:eastAsia="黑体" w:cs="黑体"/>
          <w:sz w:val="32"/>
          <w:szCs w:val="32"/>
          <w:lang w:val="en-US" w:eastAsia="zh-CN"/>
        </w:rPr>
        <w:t>条件</w:t>
      </w:r>
      <w:r>
        <w:rPr>
          <w:rFonts w:hint="eastAsia" w:ascii="仿宋_GB2312" w:hAnsi="仿宋_GB2312" w:eastAsia="仿宋_GB2312" w:cs="仿宋_GB2312"/>
          <w:strike/>
          <w:dstrike w:val="0"/>
          <w:sz w:val="32"/>
          <w:szCs w:val="32"/>
        </w:rPr>
        <w:t>和持证</w:t>
      </w:r>
      <w:r>
        <w:rPr>
          <w:rFonts w:hint="eastAsia" w:ascii="仿宋_GB2312" w:hAnsi="仿宋_GB2312" w:eastAsia="仿宋_GB2312" w:cs="仿宋_GB2312"/>
          <w:sz w:val="32"/>
          <w:szCs w:val="32"/>
        </w:rPr>
        <w:t>等情况</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发包后对承包单位人员和设施、设备、工具、器材等的检查、抽查等情况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trike/>
          <w:dstrike w:val="0"/>
          <w:sz w:val="32"/>
          <w:szCs w:val="32"/>
        </w:rPr>
        <w:t>违法</w:t>
      </w:r>
      <w:r>
        <w:rPr>
          <w:rFonts w:hint="eastAsia" w:ascii="仿宋_GB2312" w:hAnsi="仿宋_GB2312" w:eastAsia="仿宋_GB2312" w:cs="仿宋_GB2312"/>
          <w:sz w:val="32"/>
          <w:szCs w:val="32"/>
        </w:rPr>
        <w:t>发包</w:t>
      </w:r>
      <w:r>
        <w:rPr>
          <w:rFonts w:hint="eastAsia" w:ascii="黑体" w:hAnsi="黑体" w:eastAsia="黑体" w:cs="黑体"/>
          <w:sz w:val="32"/>
          <w:szCs w:val="32"/>
          <w:lang w:val="en-US" w:eastAsia="zh-CN"/>
        </w:rPr>
        <w:t>合规性和对承包单位违法</w:t>
      </w:r>
      <w:r>
        <w:rPr>
          <w:rFonts w:hint="eastAsia" w:ascii="仿宋_GB2312" w:hAnsi="仿宋_GB2312" w:eastAsia="仿宋_GB2312" w:cs="仿宋_GB2312"/>
          <w:strike/>
          <w:dstrike w:val="0"/>
          <w:sz w:val="32"/>
          <w:szCs w:val="32"/>
        </w:rPr>
        <w:t>、</w:t>
      </w:r>
      <w:r>
        <w:rPr>
          <w:rFonts w:hint="eastAsia" w:ascii="仿宋_GB2312" w:hAnsi="仿宋_GB2312" w:eastAsia="仿宋_GB2312" w:cs="仿宋_GB2312"/>
          <w:sz w:val="32"/>
          <w:szCs w:val="32"/>
        </w:rPr>
        <w:t>转包、分包等行为</w:t>
      </w:r>
      <w:r>
        <w:rPr>
          <w:rFonts w:hint="eastAsia" w:ascii="黑体" w:hAnsi="黑体" w:eastAsia="黑体" w:cs="黑体"/>
          <w:sz w:val="32"/>
          <w:szCs w:val="32"/>
          <w:lang w:val="en-US" w:eastAsia="zh-CN"/>
        </w:rPr>
        <w:t>的管理监督情况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hint="eastAsia" w:ascii="仿宋_GB2312" w:hAnsi="仿宋_GB2312" w:eastAsia="仿宋_GB2312" w:cs="仿宋_GB2312"/>
          <w:strike w:val="0"/>
          <w:dstrike w:val="0"/>
          <w:sz w:val="32"/>
          <w:szCs w:val="32"/>
        </w:rPr>
        <w:t>（四）</w:t>
      </w:r>
      <w:r>
        <w:rPr>
          <w:rFonts w:hint="eastAsia" w:ascii="黑体" w:hAnsi="黑体" w:eastAsia="黑体" w:cs="黑体"/>
          <w:sz w:val="32"/>
          <w:szCs w:val="32"/>
          <w:lang w:val="en-US" w:eastAsia="zh-CN"/>
        </w:rPr>
        <w:t>外包工程安全生产资金投入保障</w:t>
      </w:r>
      <w:r>
        <w:rPr>
          <w:rFonts w:hint="eastAsia" w:ascii="仿宋_GB2312" w:hAnsi="仿宋_GB2312" w:eastAsia="仿宋_GB2312" w:cs="仿宋_GB2312"/>
          <w:strike/>
          <w:dstrike w:val="0"/>
          <w:sz w:val="32"/>
          <w:szCs w:val="32"/>
        </w:rPr>
        <w:t>参加工伤保险</w:t>
      </w:r>
      <w:r>
        <w:rPr>
          <w:rFonts w:hint="eastAsia" w:ascii="仿宋_GB2312" w:hAnsi="仿宋_GB2312" w:eastAsia="仿宋_GB2312" w:cs="仿宋_GB2312"/>
          <w:strike/>
          <w:dstrike w:val="0"/>
          <w:sz w:val="32"/>
          <w:szCs w:val="32"/>
          <w:lang w:eastAsia="zh-CN"/>
        </w:rPr>
        <w:t>、</w:t>
      </w:r>
      <w:r>
        <w:rPr>
          <w:rFonts w:hint="eastAsia" w:ascii="仿宋_GB2312" w:hAnsi="仿宋_GB2312" w:eastAsia="仿宋_GB2312" w:cs="仿宋_GB2312"/>
          <w:strike/>
          <w:dstrike w:val="0"/>
          <w:sz w:val="32"/>
          <w:szCs w:val="32"/>
        </w:rPr>
        <w:t>从业人员工伤保险缴纳</w:t>
      </w:r>
      <w:r>
        <w:rPr>
          <w:rFonts w:hint="eastAsia" w:ascii="仿宋_GB2312" w:hAnsi="仿宋_GB2312" w:eastAsia="仿宋_GB2312" w:cs="仿宋_GB2312"/>
          <w:strike w:val="0"/>
          <w:dstrike w:val="0"/>
          <w:sz w:val="32"/>
          <w:szCs w:val="32"/>
        </w:rPr>
        <w:t>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trike/>
          <w:dstrike w:val="0"/>
          <w:sz w:val="32"/>
          <w:szCs w:val="32"/>
        </w:rPr>
        <w:t>生产安全事故应急预案建立、专（兼）职应急救援队伍或签订救护协议及救援设备、设施、装备、物资配备</w:t>
      </w:r>
      <w:r>
        <w:rPr>
          <w:rFonts w:hint="eastAsia" w:ascii="黑体" w:hAnsi="黑体" w:eastAsia="黑体" w:cs="黑体"/>
          <w:strike w:val="0"/>
          <w:dstrike w:val="0"/>
          <w:sz w:val="32"/>
          <w:szCs w:val="32"/>
          <w:lang w:val="en-US" w:eastAsia="zh-CN"/>
        </w:rPr>
        <w:t>对承包单位安全生产工作统一协调、管理</w:t>
      </w:r>
      <w:r>
        <w:rPr>
          <w:rFonts w:hint="eastAsia" w:ascii="仿宋_GB2312" w:hAnsi="仿宋_GB2312" w:eastAsia="仿宋_GB2312" w:cs="仿宋_GB2312"/>
          <w:strike w:val="0"/>
          <w:dstrike w:val="0"/>
          <w:sz w:val="32"/>
          <w:szCs w:val="32"/>
        </w:rPr>
        <w:t>情况</w:t>
      </w:r>
      <w:r>
        <w:rPr>
          <w:rFonts w:hint="eastAsia" w:ascii="黑体" w:hAnsi="黑体" w:eastAsia="黑体" w:cs="黑体"/>
          <w:strike w:val="0"/>
          <w:dstrike w:val="0"/>
          <w:sz w:val="32"/>
          <w:szCs w:val="32"/>
          <w:lang w:eastAsia="zh-CN"/>
        </w:rPr>
        <w:t>，</w:t>
      </w:r>
      <w:r>
        <w:rPr>
          <w:rFonts w:hint="eastAsia" w:ascii="黑体" w:hAnsi="黑体" w:eastAsia="黑体" w:cs="黑体"/>
          <w:strike w:val="0"/>
          <w:dstrike w:val="0"/>
          <w:sz w:val="32"/>
          <w:szCs w:val="32"/>
          <w:lang w:val="en-US" w:eastAsia="zh-CN"/>
        </w:rPr>
        <w:t>特别是对外包工程危险作业的统一协调、管理情况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楷体_GB2312"/>
          <w:sz w:val="32"/>
          <w:szCs w:val="32"/>
        </w:rPr>
        <w:t>第</w:t>
      </w:r>
      <w:r>
        <w:rPr>
          <w:rFonts w:hint="eastAsia" w:ascii="黑体" w:hAnsi="黑体" w:eastAsia="黑体" w:cs="楷体_GB2312"/>
          <w:sz w:val="32"/>
          <w:szCs w:val="32"/>
          <w:lang w:val="en-US" w:eastAsia="zh-CN"/>
        </w:rPr>
        <w:t>四</w:t>
      </w:r>
      <w:r>
        <w:rPr>
          <w:rFonts w:hint="eastAsia" w:ascii="黑体" w:hAnsi="黑体" w:eastAsia="黑体" w:cs="楷体_GB2312"/>
          <w:sz w:val="32"/>
          <w:szCs w:val="32"/>
        </w:rPr>
        <w:t>十</w:t>
      </w:r>
      <w:r>
        <w:rPr>
          <w:rFonts w:hint="eastAsia" w:ascii="黑体" w:hAnsi="黑体" w:eastAsia="黑体" w:cs="楷体_GB2312"/>
          <w:sz w:val="32"/>
          <w:szCs w:val="32"/>
          <w:lang w:val="en-US" w:eastAsia="zh-CN"/>
        </w:rPr>
        <w:t>四</w:t>
      </w:r>
      <w:r>
        <w:rPr>
          <w:rFonts w:hint="eastAsia" w:ascii="黑体" w:hAnsi="黑体" w:eastAsia="黑体" w:cs="楷体_GB2312"/>
          <w:sz w:val="32"/>
          <w:szCs w:val="32"/>
        </w:rPr>
        <w:t>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列为监管重点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工贸行业企业的外包工程存在下列情形之一的，应当将其确定为高安全风险单位进行监管，可以增加监督检查频次，不涉及危险物品的年度内累计执法检查次数可到六次、涉及危险物品的年度内累计执法检查次数可到十二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（一）外包工程发生造成人员死亡及以上事故，或者一年内发生三起及以上一般事故的；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（二）将应当由一个承包单位完成的外包工程肢解成若干部分发包给几个承包单位的；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（三）存在转包或者违规分包行为，或者承包单位及分承包单位总数超过本办法规定的；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（四）未保障外包工程安全生产资金投入的；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（五）未履行对承包单位安全生产工作的统一协调、管理职责的；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（六）发包前未查验承包单位及其相关人员资格条件，发包后未履行对承包单位人员和设施、设备、工具、器材等的检查、抽查等职责的。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sz w:val="32"/>
          <w:szCs w:val="32"/>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违法查处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应急管理部门接到承包单位安全生产违法行为的报告或者举报，应当派员核实；报告或者举报属实的，应当依法立案查处；对报告或者举报安全生产违法行为的有功人员，应当依照《自治区安全生产举报奖励办法》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trike/>
          <w:dstrike w:val="0"/>
          <w:sz w:val="32"/>
          <w:szCs w:val="32"/>
        </w:rPr>
      </w:pPr>
      <w:r>
        <w:rPr>
          <w:rFonts w:ascii="黑体" w:hAnsi="黑体" w:eastAsia="黑体" w:cs="楷体_GB2312"/>
          <w:strike/>
          <w:dstrike w:val="0"/>
          <w:sz w:val="32"/>
          <w:szCs w:val="32"/>
        </w:rPr>
        <w:t>第</w:t>
      </w:r>
      <w:r>
        <w:rPr>
          <w:rFonts w:hint="eastAsia" w:ascii="黑体" w:hAnsi="黑体" w:eastAsia="黑体" w:cs="楷体_GB2312"/>
          <w:strike/>
          <w:dstrike w:val="0"/>
          <w:sz w:val="32"/>
          <w:szCs w:val="32"/>
        </w:rPr>
        <w:t>三十一</w:t>
      </w:r>
      <w:r>
        <w:rPr>
          <w:rFonts w:ascii="黑体" w:hAnsi="黑体" w:eastAsia="黑体" w:cs="楷体_GB2312"/>
          <w:strike/>
          <w:dstrike w:val="0"/>
          <w:sz w:val="32"/>
          <w:szCs w:val="32"/>
        </w:rPr>
        <w:t>条</w:t>
      </w:r>
      <w:r>
        <w:rPr>
          <w:rFonts w:ascii="仿宋_GB2312" w:hAnsi="仿宋_GB2312" w:eastAsia="仿宋_GB2312" w:cs="仿宋_GB2312"/>
          <w:strike/>
          <w:dstrike w:val="0"/>
          <w:sz w:val="32"/>
          <w:szCs w:val="32"/>
        </w:rPr>
        <w:t xml:space="preserve"> </w:t>
      </w:r>
      <w:r>
        <w:rPr>
          <w:rFonts w:hint="eastAsia" w:ascii="仿宋_GB2312" w:hAnsi="仿宋_GB2312" w:eastAsia="仿宋_GB2312" w:cs="仿宋_GB2312"/>
          <w:strike/>
          <w:dstrike w:val="0"/>
          <w:sz w:val="32"/>
          <w:szCs w:val="32"/>
        </w:rPr>
        <w:t>本办法下列用语的含义：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ascii="仿宋_GB2312" w:hAnsi="仿宋_GB2312" w:eastAsia="仿宋_GB2312" w:cs="仿宋_GB2312"/>
          <w:strike/>
          <w:dstrike w:val="0"/>
          <w:sz w:val="32"/>
          <w:szCs w:val="32"/>
        </w:rPr>
        <w:t>（一）工贸行业企业，是指冶金、有色、建材、机械、轻工、纺织、烟草、商贸等行业企业；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ascii="仿宋_GB2312" w:hAnsi="仿宋_GB2312" w:eastAsia="仿宋_GB2312" w:cs="仿宋_GB2312"/>
          <w:strike/>
          <w:dstrike w:val="0"/>
          <w:sz w:val="32"/>
          <w:szCs w:val="32"/>
        </w:rPr>
        <w:t>（二）外包</w:t>
      </w:r>
      <w:r>
        <w:rPr>
          <w:rFonts w:hint="eastAsia" w:ascii="仿宋_GB2312" w:hAnsi="仿宋_GB2312" w:eastAsia="仿宋_GB2312" w:cs="仿宋_GB2312"/>
          <w:strike/>
          <w:dstrike w:val="0"/>
          <w:sz w:val="32"/>
          <w:szCs w:val="32"/>
        </w:rPr>
        <w:t>工程</w:t>
      </w:r>
      <w:r>
        <w:rPr>
          <w:rFonts w:ascii="仿宋_GB2312" w:hAnsi="仿宋_GB2312" w:eastAsia="仿宋_GB2312" w:cs="仿宋_GB2312"/>
          <w:strike/>
          <w:dstrike w:val="0"/>
          <w:sz w:val="32"/>
          <w:szCs w:val="32"/>
        </w:rPr>
        <w:t>，是指发包单位与本单位以外的承包单位签订合同，由承包单位承接在发包单位生产经营场所内与企业生产经营活动有关的</w:t>
      </w:r>
      <w:r>
        <w:rPr>
          <w:rFonts w:hint="eastAsia" w:ascii="仿宋_GB2312" w:hAnsi="仿宋_GB2312" w:eastAsia="仿宋_GB2312" w:cs="仿宋_GB2312"/>
          <w:strike/>
          <w:dstrike w:val="0"/>
          <w:sz w:val="32"/>
          <w:szCs w:val="32"/>
        </w:rPr>
        <w:t>工程</w:t>
      </w:r>
      <w:r>
        <w:rPr>
          <w:rFonts w:ascii="仿宋_GB2312" w:hAnsi="仿宋_GB2312" w:eastAsia="仿宋_GB2312" w:cs="仿宋_GB2312"/>
          <w:strike/>
          <w:dstrike w:val="0"/>
          <w:sz w:val="32"/>
          <w:szCs w:val="32"/>
        </w:rPr>
        <w:t>、</w:t>
      </w:r>
      <w:r>
        <w:rPr>
          <w:rFonts w:hint="eastAsia" w:ascii="仿宋_GB2312" w:hAnsi="仿宋_GB2312" w:eastAsia="仿宋_GB2312" w:cs="仿宋_GB2312"/>
          <w:strike/>
          <w:dstrike w:val="0"/>
          <w:sz w:val="32"/>
          <w:szCs w:val="32"/>
        </w:rPr>
        <w:t>检维修、生产协作</w:t>
      </w:r>
      <w:r>
        <w:rPr>
          <w:rFonts w:ascii="仿宋_GB2312" w:hAnsi="仿宋_GB2312" w:eastAsia="仿宋_GB2312" w:cs="仿宋_GB2312"/>
          <w:strike/>
          <w:dstrike w:val="0"/>
          <w:sz w:val="32"/>
          <w:szCs w:val="32"/>
        </w:rPr>
        <w:t>或者技术服务项目；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ascii="仿宋_GB2312" w:hAnsi="仿宋_GB2312" w:eastAsia="仿宋_GB2312" w:cs="仿宋_GB2312"/>
          <w:strike/>
          <w:dstrike w:val="0"/>
          <w:sz w:val="32"/>
          <w:szCs w:val="32"/>
        </w:rPr>
        <w:t>（三）发包单位，是指将企业生产经营活动有关的</w:t>
      </w:r>
      <w:r>
        <w:rPr>
          <w:rFonts w:hint="eastAsia" w:ascii="仿宋_GB2312" w:hAnsi="仿宋_GB2312" w:eastAsia="仿宋_GB2312" w:cs="仿宋_GB2312"/>
          <w:strike/>
          <w:dstrike w:val="0"/>
          <w:sz w:val="32"/>
          <w:szCs w:val="32"/>
        </w:rPr>
        <w:t>工程</w:t>
      </w:r>
      <w:r>
        <w:rPr>
          <w:rFonts w:ascii="仿宋_GB2312" w:hAnsi="仿宋_GB2312" w:eastAsia="仿宋_GB2312" w:cs="仿宋_GB2312"/>
          <w:strike/>
          <w:dstrike w:val="0"/>
          <w:sz w:val="32"/>
          <w:szCs w:val="32"/>
        </w:rPr>
        <w:t>、</w:t>
      </w:r>
      <w:r>
        <w:rPr>
          <w:rFonts w:hint="eastAsia" w:ascii="仿宋_GB2312" w:hAnsi="仿宋_GB2312" w:eastAsia="仿宋_GB2312" w:cs="仿宋_GB2312"/>
          <w:strike/>
          <w:dstrike w:val="0"/>
          <w:sz w:val="32"/>
          <w:szCs w:val="32"/>
        </w:rPr>
        <w:t>检维修、生产协作</w:t>
      </w:r>
      <w:r>
        <w:rPr>
          <w:rFonts w:ascii="仿宋_GB2312" w:hAnsi="仿宋_GB2312" w:eastAsia="仿宋_GB2312" w:cs="仿宋_GB2312"/>
          <w:strike/>
          <w:dstrike w:val="0"/>
          <w:sz w:val="32"/>
          <w:szCs w:val="32"/>
        </w:rPr>
        <w:t>或者技术服务项目，发包给承包单位施工的企业；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ascii="仿宋_GB2312" w:hAnsi="仿宋_GB2312" w:eastAsia="仿宋_GB2312" w:cs="仿宋_GB2312"/>
          <w:strike/>
          <w:dstrike w:val="0"/>
          <w:sz w:val="32"/>
          <w:szCs w:val="32"/>
        </w:rPr>
        <w:t>（四）承包单位，是指承接发包单位生产经营活动有关的</w:t>
      </w:r>
      <w:r>
        <w:rPr>
          <w:rFonts w:hint="eastAsia" w:ascii="仿宋_GB2312" w:hAnsi="仿宋_GB2312" w:eastAsia="仿宋_GB2312" w:cs="仿宋_GB2312"/>
          <w:strike/>
          <w:dstrike w:val="0"/>
          <w:sz w:val="32"/>
          <w:szCs w:val="32"/>
        </w:rPr>
        <w:t>工程</w:t>
      </w:r>
      <w:r>
        <w:rPr>
          <w:rFonts w:ascii="仿宋_GB2312" w:hAnsi="仿宋_GB2312" w:eastAsia="仿宋_GB2312" w:cs="仿宋_GB2312"/>
          <w:strike/>
          <w:dstrike w:val="0"/>
          <w:sz w:val="32"/>
          <w:szCs w:val="32"/>
        </w:rPr>
        <w:t>、</w:t>
      </w:r>
      <w:r>
        <w:rPr>
          <w:rFonts w:hint="eastAsia" w:ascii="仿宋_GB2312" w:hAnsi="仿宋_GB2312" w:eastAsia="仿宋_GB2312" w:cs="仿宋_GB2312"/>
          <w:strike/>
          <w:dstrike w:val="0"/>
          <w:sz w:val="32"/>
          <w:szCs w:val="32"/>
        </w:rPr>
        <w:t>检维修、生产协作</w:t>
      </w:r>
      <w:r>
        <w:rPr>
          <w:rFonts w:ascii="仿宋_GB2312" w:hAnsi="仿宋_GB2312" w:eastAsia="仿宋_GB2312" w:cs="仿宋_GB2312"/>
          <w:strike/>
          <w:dstrike w:val="0"/>
          <w:sz w:val="32"/>
          <w:szCs w:val="32"/>
        </w:rPr>
        <w:t>或者技术服务项目的单位；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ascii="仿宋_GB2312" w:hAnsi="仿宋_GB2312" w:eastAsia="仿宋_GB2312" w:cs="仿宋_GB2312"/>
          <w:strike/>
          <w:dstrike w:val="0"/>
          <w:sz w:val="32"/>
          <w:szCs w:val="32"/>
        </w:rPr>
        <w:t>（五）危险区域，是指存在易燃易爆物质、有毒有害气体、高温高压及蒸汽、粉尘涉爆等危险场所；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ascii="仿宋_GB2312" w:hAnsi="仿宋_GB2312" w:eastAsia="仿宋_GB2312" w:cs="仿宋_GB2312"/>
          <w:strike/>
          <w:dstrike w:val="0"/>
          <w:sz w:val="32"/>
          <w:szCs w:val="32"/>
        </w:rPr>
        <w:t>（六）危险作业，是指进行动火、临时用电、进入有限空间、吊装、盲板抽堵、动土、断路、高处</w:t>
      </w:r>
      <w:r>
        <w:rPr>
          <w:rFonts w:hint="eastAsia" w:ascii="仿宋_GB2312" w:hAnsi="仿宋_GB2312" w:eastAsia="仿宋_GB2312" w:cs="仿宋_GB2312"/>
          <w:strike/>
          <w:dstrike w:val="0"/>
          <w:sz w:val="32"/>
          <w:szCs w:val="32"/>
        </w:rPr>
        <w:t>和其他危险性较高的</w:t>
      </w:r>
      <w:r>
        <w:rPr>
          <w:rFonts w:ascii="仿宋_GB2312" w:hAnsi="仿宋_GB2312" w:eastAsia="仿宋_GB2312" w:cs="仿宋_GB2312"/>
          <w:strike/>
          <w:dstrike w:val="0"/>
          <w:sz w:val="32"/>
          <w:szCs w:val="32"/>
        </w:rPr>
        <w:t>作业</w:t>
      </w:r>
      <w:r>
        <w:rPr>
          <w:rFonts w:hint="eastAsia" w:ascii="仿宋_GB2312" w:hAnsi="仿宋_GB2312" w:eastAsia="仿宋_GB2312" w:cs="仿宋_GB2312"/>
          <w:strike/>
          <w:dstrike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hint="eastAsia" w:ascii="仿宋_GB2312" w:hAnsi="仿宋_GB2312" w:eastAsia="仿宋_GB2312" w:cs="仿宋_GB2312"/>
          <w:strike/>
          <w:dstrike w:val="0"/>
          <w:sz w:val="32"/>
          <w:szCs w:val="32"/>
        </w:rPr>
        <w:t>（七）危险物品，是指易燃易爆物品、危险化学品、放射性物品等能够危及人身安全和财产安全的物品。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trike/>
          <w:dstrike w:val="0"/>
          <w:sz w:val="32"/>
          <w:szCs w:val="32"/>
        </w:rPr>
      </w:pPr>
      <w:r>
        <w:rPr>
          <w:rFonts w:hint="eastAsia" w:ascii="黑体" w:hAnsi="黑体" w:eastAsia="黑体" w:cs="楷体_GB2312"/>
          <w:strike/>
          <w:dstrike w:val="0"/>
          <w:sz w:val="32"/>
          <w:szCs w:val="32"/>
        </w:rPr>
        <w:t>第三十二条</w:t>
      </w:r>
      <w:r>
        <w:rPr>
          <w:rFonts w:hint="eastAsia" w:ascii="仿宋_GB2312" w:hAnsi="仿宋_GB2312" w:eastAsia="仿宋_GB2312" w:cs="仿宋_GB2312"/>
          <w:strike/>
          <w:dstrike w:val="0"/>
          <w:sz w:val="32"/>
          <w:szCs w:val="32"/>
        </w:rPr>
        <w:t xml:space="preserve"> 本办法由自治区应急管理厅负责解释。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楷体_GB2312"/>
          <w:sz w:val="32"/>
          <w:szCs w:val="32"/>
          <w:lang w:val="en-US" w:eastAsia="zh-CN"/>
        </w:rPr>
        <w:t>第四十六条</w:t>
      </w:r>
      <w:r>
        <w:rPr>
          <w:rFonts w:hint="eastAsia" w:ascii="黑体" w:hAnsi="黑体" w:eastAsia="黑体" w:cs="楷体_GB2312"/>
          <w:strike/>
          <w:dstrike w:val="0"/>
          <w:sz w:val="32"/>
          <w:szCs w:val="32"/>
        </w:rPr>
        <w:t>第三十三条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施行日期和有效期</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本办法自</w:t>
      </w:r>
      <w:r>
        <w:rPr>
          <w:rFonts w:hint="eastAsia" w:ascii="黑体" w:hAnsi="黑体" w:eastAsia="黑体" w:cs="黑体"/>
          <w:sz w:val="32"/>
          <w:szCs w:val="32"/>
          <w:lang w:val="en-US" w:eastAsia="zh-CN"/>
        </w:rPr>
        <w:t>2026年×月×</w:t>
      </w:r>
      <w:r>
        <w:rPr>
          <w:rFonts w:hint="eastAsia" w:ascii="仿宋_GB2312" w:hAnsi="仿宋_GB2312" w:eastAsia="仿宋_GB2312" w:cs="仿宋_GB2312"/>
          <w:strike/>
          <w:dstrike w:val="0"/>
          <w:sz w:val="32"/>
          <w:szCs w:val="32"/>
        </w:rPr>
        <w:t>印发之</w:t>
      </w:r>
      <w:r>
        <w:rPr>
          <w:rFonts w:hint="eastAsia" w:ascii="仿宋_GB2312" w:hAnsi="仿宋_GB2312" w:eastAsia="仿宋_GB2312" w:cs="仿宋_GB2312"/>
          <w:sz w:val="32"/>
          <w:szCs w:val="32"/>
        </w:rPr>
        <w:t>日起施行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有效期至2031年×月×日</w:t>
      </w:r>
      <w:r>
        <w:rPr>
          <w:rFonts w:hint="eastAsia" w:ascii="仿宋_GB2312" w:hAnsi="仿宋_GB2312" w:eastAsia="仿宋_GB2312" w:cs="仿宋_GB2312"/>
          <w:sz w:val="32"/>
          <w:szCs w:val="32"/>
        </w:rPr>
        <w:t>。</w:t>
      </w:r>
    </w:p>
    <w:p>
      <w:pPr>
        <w:spacing w:line="560" w:lineRule="exact"/>
        <w:ind w:firstLine="632" w:firstLineChars="200"/>
        <w:rPr>
          <w:rFonts w:hint="eastAsia" w:ascii="仿宋_GB2312" w:hAnsi="仿宋_GB2312" w:eastAsia="仿宋_GB2312" w:cs="仿宋_GB2312"/>
          <w:sz w:val="32"/>
          <w:szCs w:val="32"/>
        </w:rPr>
      </w:pPr>
    </w:p>
    <w:p>
      <w:pPr>
        <w:spacing w:line="560" w:lineRule="exact"/>
        <w:ind w:firstLine="632" w:firstLineChars="200"/>
        <w:rPr>
          <w:rFonts w:hint="eastAsia" w:ascii="仿宋_GB2312" w:hAnsi="仿宋_GB2312" w:eastAsia="仿宋_GB2312" w:cs="仿宋_GB2312"/>
          <w:sz w:val="32"/>
          <w:szCs w:val="32"/>
        </w:rPr>
        <w:sectPr>
          <w:footerReference r:id="rId5" w:type="default"/>
          <w:pgSz w:w="11906" w:h="16838"/>
          <w:pgMar w:top="2098" w:right="1531" w:bottom="1984" w:left="1531" w:header="851" w:footer="992" w:gutter="0"/>
          <w:pgNumType w:fmt="numberInDash" w:start="1"/>
          <w:cols w:space="72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自治区工贸行业企业外包工程安全管理办法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（审修稿）的说明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根据《自治区行政规范性文件管理办法》（自治区人民政府令第218号）第二章、第三章和《自治区应急管理厅法规工作管理规定》，现就《自治区工贸行业企业外包工程安全管理办法》（审修稿</w:t>
      </w:r>
      <w:r>
        <w:rPr>
          <w:rFonts w:hint="eastAsia" w:cs="仿宋_GB2312"/>
          <w:sz w:val="32"/>
          <w:szCs w:val="32"/>
          <w:lang w:val="en-US" w:eastAsia="zh-CN"/>
        </w:rPr>
        <w:t>，以下简称《办法》</w:t>
      </w:r>
      <w:r>
        <w:rPr>
          <w:rFonts w:hint="eastAsia" w:ascii="仿宋_GB2312" w:hAnsi="仿宋_GB2312" w:eastAsia="仿宋_GB2312" w:cs="仿宋_GB2312"/>
          <w:sz w:val="32"/>
          <w:szCs w:val="32"/>
          <w:lang w:val="en-US" w:eastAsia="zh-CN"/>
        </w:rPr>
        <w:t>）作如下说明。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包工程是市场主体生产经营活动的重要组成部分，是一种普遍存在的现象。实践中，一些市场主体安全生产管理混乱，以包代管甚至不闻不问，安全风险失控，事故时有发生。特别是国务院安委办通报我区“10·18”较大中毒窒息事故，指出对承包单位管理缺失</w:t>
      </w:r>
      <w:r>
        <w:rPr>
          <w:rFonts w:hint="eastAsia" w:cs="仿宋_GB2312"/>
          <w:sz w:val="32"/>
          <w:szCs w:val="32"/>
          <w:lang w:val="en-US" w:eastAsia="zh-CN"/>
        </w:rPr>
        <w:t>是</w:t>
      </w:r>
      <w:r>
        <w:rPr>
          <w:rFonts w:hint="eastAsia" w:ascii="仿宋_GB2312" w:hAnsi="仿宋_GB2312" w:eastAsia="仿宋_GB2312" w:cs="仿宋_GB2312"/>
          <w:sz w:val="32"/>
          <w:szCs w:val="32"/>
          <w:lang w:val="en-US" w:eastAsia="zh-CN"/>
        </w:rPr>
        <w:t>突出问题。</w:t>
      </w:r>
      <w:r>
        <w:rPr>
          <w:rFonts w:hint="eastAsia" w:cs="仿宋_GB2312"/>
          <w:sz w:val="32"/>
          <w:szCs w:val="32"/>
          <w:lang w:val="en-US" w:eastAsia="zh-CN"/>
        </w:rPr>
        <w:t>《安全生产法》等法律对外包工程安全管理较为原则，国家没有工贸行业企业外包工程安全管理的专门制度，</w:t>
      </w:r>
      <w:r>
        <w:rPr>
          <w:rFonts w:hint="eastAsia" w:ascii="仿宋_GB2312" w:hAnsi="仿宋_GB2312" w:eastAsia="仿宋_GB2312" w:cs="仿宋_GB2312"/>
          <w:sz w:val="32"/>
          <w:szCs w:val="32"/>
        </w:rPr>
        <w:t>加强自治区工贸行业企业外包工程的安全管理和监督，</w:t>
      </w:r>
      <w:r>
        <w:rPr>
          <w:rFonts w:hint="eastAsia" w:ascii="仿宋_GB2312" w:hAnsi="仿宋_GB2312" w:eastAsia="仿宋_GB2312" w:cs="仿宋_GB2312"/>
          <w:sz w:val="32"/>
          <w:szCs w:val="32"/>
          <w:lang w:val="en-US" w:eastAsia="zh-CN"/>
        </w:rPr>
        <w:t>预</w:t>
      </w:r>
      <w:r>
        <w:rPr>
          <w:rFonts w:hint="eastAsia" w:ascii="仿宋_GB2312" w:hAnsi="仿宋_GB2312" w:eastAsia="仿宋_GB2312" w:cs="仿宋_GB2312"/>
          <w:sz w:val="32"/>
          <w:szCs w:val="32"/>
        </w:rPr>
        <w:t>防和减少生产安全事故，</w:t>
      </w:r>
      <w:r>
        <w:rPr>
          <w:rFonts w:hint="eastAsia" w:ascii="仿宋_GB2312" w:hAnsi="仿宋_GB2312" w:eastAsia="仿宋_GB2312" w:cs="仿宋_GB2312"/>
          <w:strike w:val="0"/>
          <w:dstrike w:val="0"/>
          <w:sz w:val="32"/>
          <w:szCs w:val="32"/>
        </w:rPr>
        <w:t>制定</w:t>
      </w:r>
      <w:r>
        <w:rPr>
          <w:rFonts w:hint="eastAsia" w:ascii="仿宋_GB2312" w:hAnsi="仿宋_GB2312" w:eastAsia="仿宋_GB2312" w:cs="仿宋_GB2312"/>
          <w:sz w:val="32"/>
          <w:szCs w:val="32"/>
        </w:rPr>
        <w:t>《办法》</w:t>
      </w:r>
      <w:r>
        <w:rPr>
          <w:rFonts w:hint="eastAsia" w:cs="仿宋_GB2312"/>
          <w:sz w:val="32"/>
          <w:szCs w:val="32"/>
          <w:lang w:val="en-US" w:eastAsia="zh-CN"/>
        </w:rPr>
        <w:t>十分</w:t>
      </w:r>
      <w:r>
        <w:rPr>
          <w:rFonts w:hint="eastAsia" w:ascii="仿宋_GB2312" w:hAnsi="仿宋_GB2312" w:eastAsia="仿宋_GB2312" w:cs="仿宋_GB2312"/>
          <w:sz w:val="32"/>
          <w:szCs w:val="32"/>
          <w:lang w:val="en-US" w:eastAsia="zh-CN"/>
        </w:rPr>
        <w:t>必要</w:t>
      </w:r>
      <w:r>
        <w:rPr>
          <w:rFonts w:hint="eastAsia" w:cs="仿宋_GB2312"/>
          <w:sz w:val="32"/>
          <w:szCs w:val="32"/>
          <w:lang w:val="en-US" w:eastAsia="zh-CN"/>
        </w:rPr>
        <w:t>而迫切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二、起草过程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工贸</w:t>
      </w:r>
      <w:r>
        <w:rPr>
          <w:rFonts w:hint="eastAsia" w:ascii="仿宋_GB2312" w:hAnsi="仿宋_GB2312" w:eastAsia="仿宋_GB2312" w:cs="仿宋_GB2312"/>
          <w:sz w:val="32"/>
          <w:szCs w:val="32"/>
          <w:lang w:val="en-US" w:eastAsia="zh-CN"/>
        </w:rPr>
        <w:t>安全监管</w:t>
      </w:r>
      <w:r>
        <w:rPr>
          <w:rFonts w:hint="eastAsia" w:ascii="仿宋_GB2312" w:hAnsi="仿宋_GB2312" w:eastAsia="仿宋_GB2312" w:cs="仿宋_GB2312"/>
          <w:sz w:val="32"/>
          <w:szCs w:val="32"/>
          <w:lang w:eastAsia="zh-CN"/>
        </w:rPr>
        <w:t>处研究</w:t>
      </w:r>
      <w:r>
        <w:rPr>
          <w:rFonts w:hint="eastAsia" w:ascii="仿宋_GB2312" w:hAnsi="仿宋_GB2312" w:eastAsia="仿宋_GB2312" w:cs="仿宋_GB2312"/>
          <w:sz w:val="32"/>
          <w:szCs w:val="32"/>
          <w:lang w:val="en-US" w:eastAsia="zh-CN"/>
        </w:rPr>
        <w:t>起草</w:t>
      </w:r>
      <w:r>
        <w:rPr>
          <w:rFonts w:hint="eastAsia" w:ascii="仿宋_GB2312" w:hAnsi="仿宋_GB2312" w:eastAsia="仿宋_GB2312" w:cs="仿宋_GB2312"/>
          <w:sz w:val="32"/>
          <w:szCs w:val="32"/>
          <w:lang w:eastAsia="zh-CN"/>
        </w:rPr>
        <w:t>《办法》（征求意见稿）。</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3月22日，向14个地（州、市）应急管理局书面征求意见建议，乌鲁木齐市反馈意见3条，昌吉州反馈意见3条，其他未反馈意见。5月7日，向</w:t>
      </w:r>
      <w:r>
        <w:rPr>
          <w:rFonts w:hint="eastAsia" w:cs="仿宋_GB2312"/>
          <w:sz w:val="32"/>
          <w:szCs w:val="32"/>
          <w:lang w:val="en-US" w:eastAsia="zh-CN"/>
        </w:rPr>
        <w:t>厅内</w:t>
      </w:r>
      <w:r>
        <w:rPr>
          <w:rFonts w:hint="eastAsia" w:ascii="仿宋_GB2312" w:hAnsi="仿宋_GB2312" w:eastAsia="仿宋_GB2312" w:cs="仿宋_GB2312"/>
          <w:sz w:val="32"/>
          <w:szCs w:val="32"/>
          <w:lang w:eastAsia="zh-CN"/>
        </w:rPr>
        <w:t>12个处室书面征求意见建议，政策法规处反馈意见2条，综合执法监督局反馈意见5条，其他处室未反馈意见。</w:t>
      </w:r>
      <w:r>
        <w:rPr>
          <w:rFonts w:hint="eastAsia" w:cs="仿宋_GB2312"/>
          <w:sz w:val="32"/>
          <w:szCs w:val="32"/>
          <w:lang w:val="en-US" w:eastAsia="zh-CN"/>
        </w:rPr>
        <w:t>根据</w:t>
      </w:r>
      <w:r>
        <w:rPr>
          <w:rFonts w:hint="eastAsia" w:ascii="仿宋_GB2312" w:hAnsi="仿宋_GB2312" w:eastAsia="仿宋_GB2312" w:cs="仿宋_GB2312"/>
          <w:sz w:val="32"/>
          <w:szCs w:val="32"/>
          <w:lang w:eastAsia="zh-CN"/>
        </w:rPr>
        <w:t>反馈意见和法律法规要求，对</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z w:val="32"/>
          <w:szCs w:val="32"/>
          <w:lang w:eastAsia="zh-CN"/>
        </w:rPr>
        <w:t>进行修改完善，</w:t>
      </w:r>
      <w:r>
        <w:rPr>
          <w:rFonts w:hint="eastAsia" w:ascii="仿宋_GB2312" w:hAnsi="仿宋_GB2312" w:eastAsia="仿宋_GB2312" w:cs="仿宋_GB2312"/>
          <w:sz w:val="32"/>
          <w:szCs w:val="32"/>
          <w:lang w:val="en-US" w:eastAsia="zh-CN"/>
        </w:rPr>
        <w:t>8月21日第一次报审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根据政策法规处8月29日的第一次审查意见，9月28日组织召开冶金、有色、建材、机械、轻工、纺织企业代表座谈会，进一步完善</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办法</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lang w:eastAsia="zh-CN"/>
        </w:rPr>
        <w:t>10月13日在厅门户网站公开征求意见，</w:t>
      </w:r>
      <w:r>
        <w:rPr>
          <w:rFonts w:hint="eastAsia" w:cs="仿宋_GB2312"/>
          <w:sz w:val="32"/>
          <w:szCs w:val="32"/>
          <w:lang w:val="en-US" w:eastAsia="zh-CN"/>
        </w:rPr>
        <w:t>修改</w:t>
      </w:r>
      <w:r>
        <w:rPr>
          <w:rFonts w:hint="eastAsia" w:ascii="仿宋_GB2312" w:hAnsi="仿宋_GB2312" w:eastAsia="仿宋_GB2312" w:cs="仿宋_GB2312"/>
          <w:sz w:val="32"/>
          <w:szCs w:val="32"/>
          <w:lang w:eastAsia="zh-CN"/>
        </w:rPr>
        <w:t>形成《办法》（送审稿）</w:t>
      </w:r>
      <w:r>
        <w:rPr>
          <w:rFonts w:hint="eastAsia" w:ascii="仿宋_GB2312" w:hAnsi="仿宋_GB2312" w:eastAsia="仿宋_GB2312" w:cs="仿宋_GB2312"/>
          <w:sz w:val="32"/>
          <w:szCs w:val="32"/>
          <w:lang w:val="en-US" w:eastAsia="zh-CN"/>
        </w:rPr>
        <w:t>并于11月21日再次报审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政策法规处11月22-25日开展合法性审查，进行审修，并与工贸安全监管处会商，形成</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lang w:val="en-US" w:eastAsia="zh-CN"/>
        </w:rPr>
        <w:t>审修稿）。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三、主要内容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（一）《办法》结构。</w:t>
      </w:r>
      <w:r>
        <w:rPr>
          <w:rFonts w:hint="eastAsia" w:ascii="仿宋_GB2312" w:hAnsi="仿宋_GB2312" w:eastAsia="仿宋_GB2312" w:cs="仿宋_GB2312"/>
          <w:sz w:val="32"/>
          <w:szCs w:val="32"/>
        </w:rPr>
        <w:t>共分五章</w:t>
      </w:r>
      <w:r>
        <w:rPr>
          <w:rFonts w:hint="eastAsia" w:ascii="仿宋_GB2312" w:hAnsi="仿宋_GB2312" w:eastAsia="仿宋_GB2312" w:cs="仿宋_GB2312"/>
          <w:sz w:val="32"/>
          <w:szCs w:val="32"/>
          <w:lang w:val="en-US" w:eastAsia="zh-CN"/>
        </w:rPr>
        <w:t>，4</w:t>
      </w:r>
      <w:r>
        <w:rPr>
          <w:rFonts w:hint="eastAsia" w:cs="仿宋_GB2312"/>
          <w:sz w:val="32"/>
          <w:szCs w:val="32"/>
          <w:lang w:val="en-US" w:eastAsia="zh-CN"/>
        </w:rPr>
        <w:t>6</w:t>
      </w:r>
      <w:r>
        <w:rPr>
          <w:rFonts w:hint="eastAsia"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rPr>
        <w:t>。第一章总则</w:t>
      </w:r>
      <w:r>
        <w:rPr>
          <w:rFonts w:hint="eastAsia" w:ascii="仿宋_GB2312" w:hAnsi="仿宋_GB2312" w:eastAsia="仿宋_GB2312" w:cs="仿宋_GB2312"/>
          <w:sz w:val="32"/>
          <w:szCs w:val="32"/>
          <w:lang w:val="en-US" w:eastAsia="zh-CN"/>
        </w:rPr>
        <w:t>，4条</w:t>
      </w:r>
      <w:r>
        <w:rPr>
          <w:rFonts w:hint="eastAsia" w:ascii="仿宋_GB2312" w:hAnsi="仿宋_GB2312" w:eastAsia="仿宋_GB2312" w:cs="仿宋_GB2312"/>
          <w:sz w:val="32"/>
          <w:szCs w:val="32"/>
        </w:rPr>
        <w:t>。第二章</w:t>
      </w:r>
      <w:r>
        <w:rPr>
          <w:rFonts w:hint="eastAsia" w:ascii="仿宋_GB2312" w:hAnsi="仿宋_GB2312" w:eastAsia="仿宋_GB2312" w:cs="仿宋_GB2312"/>
          <w:sz w:val="32"/>
          <w:szCs w:val="32"/>
          <w:lang w:val="en-US" w:eastAsia="zh-CN"/>
        </w:rPr>
        <w:t>工贸行业企业</w:t>
      </w:r>
      <w:r>
        <w:rPr>
          <w:rFonts w:hint="eastAsia" w:ascii="仿宋_GB2312" w:hAnsi="仿宋_GB2312" w:eastAsia="仿宋_GB2312" w:cs="仿宋_GB2312"/>
          <w:sz w:val="32"/>
          <w:szCs w:val="32"/>
        </w:rPr>
        <w:t>的安全生产职责，</w:t>
      </w:r>
      <w:r>
        <w:rPr>
          <w:rFonts w:hint="eastAsia" w:ascii="仿宋_GB2312" w:hAnsi="仿宋_GB2312" w:eastAsia="仿宋_GB2312" w:cs="仿宋_GB2312"/>
          <w:strike w:val="0"/>
          <w:dstrike w:val="0"/>
          <w:sz w:val="32"/>
          <w:szCs w:val="32"/>
        </w:rPr>
        <w:t>共</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条。第三章承包单位的安全生产职责，</w:t>
      </w:r>
      <w:r>
        <w:rPr>
          <w:rFonts w:hint="eastAsia" w:ascii="仿宋_GB2312" w:hAnsi="仿宋_GB2312" w:eastAsia="仿宋_GB2312" w:cs="仿宋_GB2312"/>
          <w:strike w:val="0"/>
          <w:dstrike w:val="0"/>
          <w:sz w:val="32"/>
          <w:szCs w:val="32"/>
        </w:rPr>
        <w:t>共</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条。第四章监督管理，共</w:t>
      </w:r>
      <w:r>
        <w:rPr>
          <w:rFonts w:hint="eastAsia" w:cs="仿宋_GB2312"/>
          <w:sz w:val="32"/>
          <w:szCs w:val="32"/>
          <w:lang w:val="en-US" w:eastAsia="zh-CN"/>
        </w:rPr>
        <w:t>7</w:t>
      </w:r>
      <w:r>
        <w:rPr>
          <w:rFonts w:hint="eastAsia" w:ascii="仿宋_GB2312" w:hAnsi="仿宋_GB2312" w:eastAsia="仿宋_GB2312" w:cs="仿宋_GB2312"/>
          <w:sz w:val="32"/>
          <w:szCs w:val="32"/>
        </w:rPr>
        <w:t>条。第五章附则</w:t>
      </w:r>
      <w:r>
        <w:rPr>
          <w:rFonts w:hint="eastAsia" w:ascii="仿宋_GB2312" w:hAnsi="仿宋_GB2312" w:eastAsia="仿宋_GB2312" w:cs="仿宋_GB2312"/>
          <w:sz w:val="32"/>
          <w:szCs w:val="32"/>
          <w:lang w:val="en-US" w:eastAsia="zh-CN"/>
        </w:rPr>
        <w:t>，1条。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关于发包查验。为保障《安全生产法》第四十九条第一款有关“不得发包给不具备安全生产条件或者相应资质的单位或者个人”规定落到实处，综合研究《招标投标法》《招投标法实施条例》投标人资格预审规定，借鉴《标准施工招标资格预审文件》和《标准施工招标文件》暂行规定、《公路工程施工招标资格预审办法》《北京市工程建设项目施工招标资格预审办法》等制度成果，《办法》明确工贸行业企业发包外包工程，应当查验承包单位生产经营范围、资格有效期等5个事项（第六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关于有关记录的归档和留存时间。记录是相关人员履行职责、外包工程合规的证据；《行政处罚法》规定“违法行为在二年内未被发现的，不再给予行政处罚；涉及公民生命健康安全、金融安全且有危害后果的，上述期限延长至五年”。《办法》规定对承包单位的查验记录归入外包工程档案（第六条第三款），有关教育培训、检查抽查、出入等记录的留存时间不少于五年（第十六条、第十七条、第十八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关于承包单位向项目部派出人员。参考中办国办《关于进一步加强矿山安全生产工作的意见》对矿山外包工程承包单位向项目部派出相关人员的规定，借鉴工程建设领域资质管理中查询相关人员社会保险缴费记录的做法，《办法》规定承包单位应当实行外包工程项目管理，向项目部派出相关人员，并以承包单位社会保险缴费记录进行认定（第二十七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（五）关于考核。为保障落实《安全生产法》第四条、第二十一条第一项、第二十二条的全员安全生产责任制及考核规定，《办法》要求</w:t>
      </w:r>
      <w:r>
        <w:rPr>
          <w:rFonts w:hint="eastAsia" w:ascii="仿宋_GB2312" w:hAnsi="仿宋_GB2312" w:eastAsia="仿宋_GB2312" w:cs="仿宋_GB2312"/>
          <w:sz w:val="32"/>
          <w:szCs w:val="32"/>
        </w:rPr>
        <w:t>工贸行业企业建立外包工程安全管理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考核机制</w:t>
      </w:r>
      <w:r>
        <w:rPr>
          <w:rFonts w:hint="eastAsia" w:ascii="仿宋_GB2312" w:hAnsi="仿宋_GB2312" w:eastAsia="仿宋_GB2312" w:cs="仿宋_GB2312"/>
          <w:sz w:val="32"/>
          <w:szCs w:val="32"/>
          <w:lang w:val="en-US" w:eastAsia="zh-CN"/>
        </w:rPr>
        <w:t>（第三条第二款）；规定主要负责人对外包工程安全生产管理负总责，纳入全员安全生产责任制进行考评（第五条）；要求把外包工程安全管理和考核机制纳入全员安全生产责任制体系，定期对外包工程安全管理情况和承包单位外包工程安全有关情况进行监督考核（</w:t>
      </w:r>
      <w:r>
        <w:rPr>
          <w:rFonts w:hint="eastAsia" w:ascii="仿宋_GB2312" w:hAnsi="仿宋_GB2312" w:eastAsia="仿宋_GB2312" w:cs="仿宋_GB2312"/>
          <w:strike w:val="0"/>
          <w:dstrike w:val="0"/>
          <w:color w:val="auto"/>
          <w:sz w:val="32"/>
          <w:szCs w:val="32"/>
          <w:lang w:val="en-US" w:eastAsia="zh-CN"/>
        </w:rPr>
        <w:t>第二十五条</w:t>
      </w:r>
      <w:r>
        <w:rPr>
          <w:rFonts w:hint="eastAsia" w:ascii="仿宋_GB2312" w:hAnsi="仿宋_GB2312" w:eastAsia="仿宋_GB2312" w:cs="仿宋_GB2312"/>
          <w:sz w:val="32"/>
          <w:szCs w:val="32"/>
          <w:lang w:val="en-US" w:eastAsia="zh-CN"/>
        </w:rPr>
        <w:t>）。《办法》没有创设考核。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p>
    <w:p>
      <w:pPr>
        <w:spacing w:line="560" w:lineRule="exact"/>
        <w:ind w:firstLine="632" w:firstLineChars="200"/>
        <w:rPr>
          <w:rFonts w:hint="eastAsia" w:ascii="仿宋_GB2312" w:hAnsi="仿宋_GB2312" w:eastAsia="仿宋_GB2312" w:cs="仿宋_GB2312"/>
          <w:sz w:val="32"/>
          <w:szCs w:val="32"/>
        </w:rPr>
      </w:pPr>
    </w:p>
    <w:p>
      <w:pPr>
        <w:spacing w:line="560" w:lineRule="exact"/>
        <w:ind w:firstLine="632" w:firstLineChars="200"/>
        <w:rPr>
          <w:rFonts w:hint="eastAsia" w:ascii="仿宋_GB2312" w:hAnsi="仿宋_GB2312" w:eastAsia="仿宋_GB2312" w:cs="仿宋_GB2312"/>
          <w:sz w:val="32"/>
          <w:szCs w:val="32"/>
        </w:rPr>
        <w:sectPr>
          <w:pgSz w:w="11906" w:h="16838"/>
          <w:pgMar w:top="2098" w:right="1531" w:bottom="1984" w:left="1531" w:header="851" w:footer="992" w:gutter="0"/>
          <w:pgNumType w:fmt="numberInDash"/>
          <w:cols w:space="720" w:num="1"/>
          <w:rtlGutter w:val="0"/>
          <w:docGrid w:type="linesAndChars" w:linePitch="579" w:charSpace="-849"/>
        </w:sectPr>
      </w:pPr>
    </w:p>
    <w:p>
      <w:pPr>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自治区工贸行业企业外包工程安全管理办法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（审修稿）</w:t>
      </w:r>
    </w:p>
    <w:tbl>
      <w:tblPr>
        <w:tblStyle w:val="10"/>
        <w:tblW w:w="1398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gridCol w:w="4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自治区工贸行业企业外包工程安全管理办法</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依据、参考或理由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第一章  总 则</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第一条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目的依据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为</w:t>
            </w:r>
            <w:r>
              <w:rPr>
                <w:rFonts w:hint="eastAsia" w:ascii="仿宋_GB2312" w:hAnsi="仿宋_GB2312" w:eastAsia="仿宋_GB2312" w:cs="仿宋_GB2312"/>
                <w:sz w:val="28"/>
                <w:szCs w:val="28"/>
                <w:lang w:val="en-US" w:eastAsia="zh-CN"/>
              </w:rPr>
              <w:t>了规范</w:t>
            </w:r>
            <w:r>
              <w:rPr>
                <w:rFonts w:hint="eastAsia" w:ascii="仿宋_GB2312" w:hAnsi="仿宋_GB2312" w:eastAsia="仿宋_GB2312" w:cs="仿宋_GB2312"/>
                <w:sz w:val="28"/>
                <w:szCs w:val="28"/>
              </w:rPr>
              <w:t>自治区工贸行业企业外包工程的安全管理和监督，明确安全生产责任，</w:t>
            </w:r>
            <w:r>
              <w:rPr>
                <w:rFonts w:hint="eastAsia" w:ascii="仿宋_GB2312" w:hAnsi="仿宋_GB2312" w:eastAsia="仿宋_GB2312" w:cs="仿宋_GB2312"/>
                <w:sz w:val="28"/>
                <w:szCs w:val="28"/>
                <w:lang w:val="en-US" w:eastAsia="zh-CN"/>
              </w:rPr>
              <w:t>预</w:t>
            </w:r>
            <w:r>
              <w:rPr>
                <w:rFonts w:hint="eastAsia" w:ascii="仿宋_GB2312" w:hAnsi="仿宋_GB2312" w:eastAsia="仿宋_GB2312" w:cs="仿宋_GB2312"/>
                <w:sz w:val="28"/>
                <w:szCs w:val="28"/>
              </w:rPr>
              <w:t>防和减少生产安全事故，</w:t>
            </w:r>
            <w:r>
              <w:rPr>
                <w:rFonts w:hint="eastAsia" w:ascii="仿宋_GB2312" w:hAnsi="仿宋_GB2312" w:eastAsia="仿宋_GB2312" w:cs="仿宋_GB2312"/>
                <w:sz w:val="28"/>
                <w:szCs w:val="28"/>
                <w:lang w:val="en-US" w:eastAsia="zh-CN"/>
              </w:rPr>
              <w:t>根</w:t>
            </w:r>
            <w:r>
              <w:rPr>
                <w:rFonts w:hint="eastAsia" w:ascii="仿宋_GB2312" w:hAnsi="仿宋_GB2312" w:eastAsia="仿宋_GB2312" w:cs="仿宋_GB2312"/>
                <w:sz w:val="28"/>
                <w:szCs w:val="28"/>
              </w:rPr>
              <w:t>据《中华人民共和国安全生产法》《新疆维吾尔自治区安全生产条例》等法律法规，制定本办法。</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第二条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术语定义和适用范围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本办法所称工贸行业企业，指</w:t>
            </w:r>
            <w:r>
              <w:rPr>
                <w:rFonts w:hint="eastAsia" w:ascii="仿宋_GB2312" w:hAnsi="仿宋_GB2312" w:eastAsia="仿宋_GB2312" w:cs="仿宋_GB2312"/>
                <w:sz w:val="28"/>
                <w:szCs w:val="28"/>
              </w:rPr>
              <w:t>冶金、有色、建材、机械、轻工、纺织、烟草、商贸等行业</w:t>
            </w:r>
            <w:r>
              <w:rPr>
                <w:rFonts w:hint="eastAsia" w:ascii="仿宋_GB2312" w:hAnsi="仿宋_GB2312" w:eastAsia="仿宋_GB2312" w:cs="仿宋_GB2312"/>
                <w:sz w:val="28"/>
                <w:szCs w:val="28"/>
                <w:lang w:val="en-US" w:eastAsia="zh-CN"/>
              </w:rPr>
              <w:t>从事生产经营活动的单位，包括企业和个体工商户。</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本办法所称外包工程，指</w:t>
            </w:r>
            <w:r>
              <w:rPr>
                <w:rFonts w:hint="eastAsia" w:ascii="仿宋_GB2312" w:hAnsi="仿宋_GB2312" w:eastAsia="仿宋_GB2312" w:cs="仿宋_GB2312"/>
                <w:sz w:val="28"/>
                <w:szCs w:val="28"/>
              </w:rPr>
              <w:t>工贸行业企业以外包或外协方式从事与企业生产经营活动有关的技改项目、设备安装、检维修、生产协作，或者</w:t>
            </w:r>
            <w:r>
              <w:rPr>
                <w:rFonts w:hint="eastAsia" w:ascii="仿宋_GB2312" w:hAnsi="仿宋_GB2312" w:eastAsia="仿宋_GB2312" w:cs="仿宋_GB2312"/>
                <w:sz w:val="28"/>
                <w:szCs w:val="28"/>
                <w:lang w:val="en-US" w:eastAsia="zh-CN"/>
              </w:rPr>
              <w:t>承包单位</w:t>
            </w:r>
            <w:r>
              <w:rPr>
                <w:rFonts w:hint="eastAsia" w:ascii="仿宋_GB2312" w:hAnsi="仿宋_GB2312" w:eastAsia="仿宋_GB2312" w:cs="仿宋_GB2312"/>
                <w:sz w:val="28"/>
                <w:szCs w:val="28"/>
              </w:rPr>
              <w:t>到工贸行业企业</w:t>
            </w:r>
            <w:r>
              <w:rPr>
                <w:rFonts w:hint="eastAsia" w:ascii="仿宋_GB2312" w:hAnsi="仿宋_GB2312" w:eastAsia="仿宋_GB2312" w:cs="仿宋_GB2312"/>
                <w:sz w:val="28"/>
                <w:szCs w:val="28"/>
                <w:lang w:val="en-US" w:eastAsia="zh-CN"/>
              </w:rPr>
              <w:t>管理区域</w:t>
            </w:r>
            <w:r>
              <w:rPr>
                <w:rFonts w:hint="eastAsia" w:ascii="仿宋_GB2312" w:hAnsi="仿宋_GB2312" w:eastAsia="仿宋_GB2312" w:cs="仿宋_GB2312"/>
                <w:sz w:val="28"/>
                <w:szCs w:val="28"/>
              </w:rPr>
              <w:t>现场（含属于工贸行业企业管理的生产性装置和非生产性场地）开展技术服务项目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以及</w:t>
            </w:r>
            <w:r>
              <w:rPr>
                <w:rFonts w:hint="eastAsia" w:ascii="仿宋_GB2312" w:hAnsi="仿宋_GB2312" w:eastAsia="仿宋_GB2312" w:cs="仿宋_GB2312"/>
                <w:sz w:val="28"/>
                <w:szCs w:val="28"/>
              </w:rPr>
              <w:t>工贸行业企业</w:t>
            </w:r>
            <w:r>
              <w:rPr>
                <w:rFonts w:hint="eastAsia" w:ascii="仿宋_GB2312" w:hAnsi="仿宋_GB2312" w:eastAsia="仿宋_GB2312" w:cs="仿宋_GB2312"/>
                <w:sz w:val="28"/>
                <w:szCs w:val="28"/>
                <w:lang w:val="en-US" w:eastAsia="zh-CN"/>
              </w:rPr>
              <w:t>发包或者出租场所、项目、设施、设备。</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自治区行政区域内工贸行业企业外包工程</w:t>
            </w:r>
            <w:r>
              <w:rPr>
                <w:rFonts w:hint="eastAsia" w:ascii="仿宋_GB2312" w:hAnsi="仿宋_GB2312" w:eastAsia="仿宋_GB2312" w:cs="仿宋_GB2312"/>
                <w:sz w:val="28"/>
                <w:szCs w:val="28"/>
              </w:rPr>
              <w:t>的安全管理和监督，适用本办法。</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安全生产违法行为行政处罚办法》第六十八条“本办法所称的生产经营单位，是指合法和非法从事生产或者经营活动的基本单元，包括企业法人、不具备企业法人资格的合伙组织、个体工商户和自然人等生产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第三条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企业统一协调管理和考核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工贸行业企业</w:t>
            </w: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外包工程的安全生产</w:t>
            </w:r>
            <w:r>
              <w:rPr>
                <w:rFonts w:hint="eastAsia" w:ascii="仿宋_GB2312" w:hAnsi="仿宋_GB2312" w:eastAsia="仿宋_GB2312" w:cs="仿宋_GB2312"/>
                <w:sz w:val="28"/>
                <w:szCs w:val="28"/>
                <w:lang w:val="en-US" w:eastAsia="zh-CN"/>
              </w:rPr>
              <w:t>依法负责</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应当对外包工程的</w:t>
            </w:r>
            <w:r>
              <w:rPr>
                <w:rFonts w:hint="eastAsia" w:ascii="仿宋_GB2312" w:hAnsi="仿宋_GB2312" w:eastAsia="仿宋_GB2312" w:cs="仿宋_GB2312"/>
                <w:sz w:val="28"/>
                <w:szCs w:val="28"/>
              </w:rPr>
              <w:t>承包单位、承租单位或外协单位（以下统称承包单位）的安全生产工作</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统一协调、管理。</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工贸行业企业应当建立健全外包工程的安全管理</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考核机制</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提升外包工程安全管理水平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规模以上工贸行业企业应当建立外包工程安全管理制度</w:t>
            </w:r>
            <w:r>
              <w:rPr>
                <w:rFonts w:hint="eastAsia" w:ascii="仿宋_GB2312" w:hAnsi="仿宋_GB2312" w:eastAsia="仿宋_GB2312" w:cs="仿宋_GB2312"/>
                <w:sz w:val="28"/>
                <w:szCs w:val="28"/>
              </w:rPr>
              <w:t>。</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《安全生产法》第十六条、第四十九条。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第四条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承包单位接受管理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承包单位应当</w:t>
            </w:r>
            <w:r>
              <w:rPr>
                <w:rFonts w:hint="eastAsia" w:ascii="仿宋_GB2312" w:hAnsi="仿宋_GB2312" w:eastAsia="仿宋_GB2312" w:cs="仿宋_GB2312"/>
                <w:sz w:val="28"/>
                <w:szCs w:val="28"/>
                <w:lang w:val="en-US" w:eastAsia="zh-CN"/>
              </w:rPr>
              <w:t>接受工贸行业企业对其</w:t>
            </w:r>
            <w:r>
              <w:rPr>
                <w:rFonts w:hint="eastAsia" w:ascii="仿宋_GB2312" w:hAnsi="仿宋_GB2312" w:eastAsia="仿宋_GB2312" w:cs="仿宋_GB2312"/>
                <w:sz w:val="28"/>
                <w:szCs w:val="28"/>
              </w:rPr>
              <w:t>安全生产</w:t>
            </w:r>
            <w:r>
              <w:rPr>
                <w:rFonts w:hint="eastAsia" w:ascii="仿宋_GB2312" w:hAnsi="仿宋_GB2312" w:eastAsia="仿宋_GB2312" w:cs="仿宋_GB2312"/>
                <w:sz w:val="28"/>
                <w:szCs w:val="28"/>
                <w:lang w:val="en-US" w:eastAsia="zh-CN"/>
              </w:rPr>
              <w:t>工作依法实施</w:t>
            </w:r>
            <w:r>
              <w:rPr>
                <w:rFonts w:hint="eastAsia" w:ascii="仿宋_GB2312" w:hAnsi="仿宋_GB2312" w:eastAsia="仿宋_GB2312" w:cs="仿宋_GB2312"/>
                <w:sz w:val="28"/>
                <w:szCs w:val="28"/>
              </w:rPr>
              <w:t>的统一协调、管理。</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第二章 工贸行业企业的安全生产职责</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第五条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主要负责人职责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工贸行业企业主要负责人对外包工程的安全生产管理负总责，</w:t>
            </w:r>
            <w:r>
              <w:rPr>
                <w:rFonts w:hint="eastAsia" w:ascii="仿宋_GB2312" w:hAnsi="仿宋_GB2312" w:eastAsia="仿宋_GB2312" w:cs="仿宋_GB2312"/>
                <w:sz w:val="28"/>
                <w:szCs w:val="28"/>
              </w:rPr>
              <w:t>应当根据外包工程的业务特点及企业内部业务流程和分工，实行“谁引进、谁管理”“谁签字，谁负责”的</w:t>
            </w:r>
            <w:r>
              <w:rPr>
                <w:rFonts w:hint="eastAsia" w:ascii="仿宋_GB2312" w:hAnsi="仿宋_GB2312" w:eastAsia="仿宋_GB2312" w:cs="仿宋_GB2312"/>
                <w:sz w:val="28"/>
                <w:szCs w:val="28"/>
                <w:lang w:eastAsia="zh-CN"/>
              </w:rPr>
              <w:t>原则</w:t>
            </w:r>
            <w:r>
              <w:rPr>
                <w:rFonts w:hint="eastAsia" w:ascii="仿宋_GB2312" w:hAnsi="仿宋_GB2312" w:eastAsia="仿宋_GB2312" w:cs="仿宋_GB2312"/>
                <w:sz w:val="28"/>
                <w:szCs w:val="28"/>
              </w:rPr>
              <w:t>，明确外包工程</w:t>
            </w:r>
            <w:r>
              <w:rPr>
                <w:rFonts w:hint="eastAsia" w:ascii="仿宋_GB2312" w:hAnsi="仿宋_GB2312" w:eastAsia="仿宋_GB2312" w:cs="仿宋_GB2312"/>
                <w:sz w:val="28"/>
                <w:szCs w:val="28"/>
                <w:lang w:val="en-US" w:eastAsia="zh-CN"/>
              </w:rPr>
              <w:t>全</w:t>
            </w:r>
            <w:r>
              <w:rPr>
                <w:rFonts w:hint="eastAsia" w:ascii="仿宋_GB2312" w:hAnsi="仿宋_GB2312" w:eastAsia="仿宋_GB2312" w:cs="仿宋_GB2312"/>
                <w:sz w:val="28"/>
                <w:szCs w:val="28"/>
              </w:rPr>
              <w:t>环节的安全职责，</w:t>
            </w:r>
            <w:r>
              <w:rPr>
                <w:rFonts w:hint="eastAsia" w:ascii="仿宋_GB2312" w:hAnsi="仿宋_GB2312" w:eastAsia="仿宋_GB2312" w:cs="仿宋_GB2312"/>
                <w:sz w:val="28"/>
                <w:szCs w:val="28"/>
                <w:lang w:val="en-US" w:eastAsia="zh-CN"/>
              </w:rPr>
              <w:t>督促落实</w:t>
            </w:r>
            <w:r>
              <w:rPr>
                <w:rFonts w:hint="eastAsia" w:ascii="仿宋_GB2312" w:hAnsi="仿宋_GB2312" w:eastAsia="仿宋_GB2312" w:cs="仿宋_GB2312"/>
                <w:sz w:val="28"/>
                <w:szCs w:val="28"/>
              </w:rPr>
              <w:t>对承包单位的安全生产实施</w:t>
            </w:r>
            <w:r>
              <w:rPr>
                <w:rFonts w:hint="eastAsia" w:ascii="仿宋_GB2312" w:hAnsi="仿宋_GB2312" w:eastAsia="仿宋_GB2312" w:cs="仿宋_GB2312"/>
                <w:sz w:val="28"/>
                <w:szCs w:val="28"/>
                <w:lang w:val="en-US" w:eastAsia="zh-CN"/>
              </w:rPr>
              <w:t>统一协调、</w:t>
            </w:r>
            <w:r>
              <w:rPr>
                <w:rFonts w:hint="eastAsia" w:ascii="仿宋_GB2312" w:hAnsi="仿宋_GB2312" w:eastAsia="仿宋_GB2312" w:cs="仿宋_GB2312"/>
                <w:sz w:val="28"/>
                <w:szCs w:val="28"/>
              </w:rPr>
              <w:t>管理，并</w:t>
            </w:r>
            <w:r>
              <w:rPr>
                <w:rFonts w:hint="eastAsia" w:ascii="仿宋_GB2312" w:hAnsi="仿宋_GB2312" w:eastAsia="仿宋_GB2312" w:cs="仿宋_GB2312"/>
                <w:sz w:val="28"/>
                <w:szCs w:val="28"/>
                <w:lang w:val="en-US" w:eastAsia="zh-CN"/>
              </w:rPr>
              <w:t>纳入本单位全员安全生产责任制进行</w:t>
            </w:r>
            <w:r>
              <w:rPr>
                <w:rFonts w:hint="eastAsia" w:ascii="仿宋_GB2312" w:hAnsi="仿宋_GB2312" w:eastAsia="仿宋_GB2312" w:cs="仿宋_GB2312"/>
                <w:sz w:val="28"/>
                <w:szCs w:val="28"/>
              </w:rPr>
              <w:t>考评。</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《安全生产法》第四条、第二十一条第一项、第二十二条。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第六条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发包查验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发包</w:t>
            </w:r>
            <w:r>
              <w:rPr>
                <w:rFonts w:hint="eastAsia" w:ascii="仿宋_GB2312" w:hAnsi="仿宋_GB2312" w:eastAsia="仿宋_GB2312" w:cs="仿宋_GB2312"/>
                <w:sz w:val="28"/>
                <w:szCs w:val="28"/>
                <w:lang w:val="en-US" w:eastAsia="zh-CN"/>
              </w:rPr>
              <w:t>外包工程，</w:t>
            </w:r>
            <w:r>
              <w:rPr>
                <w:rFonts w:hint="eastAsia" w:ascii="仿宋_GB2312" w:hAnsi="仿宋_GB2312" w:eastAsia="仿宋_GB2312" w:cs="仿宋_GB2312"/>
                <w:sz w:val="28"/>
                <w:szCs w:val="28"/>
              </w:rPr>
              <w:t>应当审查承包单位的资</w:t>
            </w:r>
            <w:r>
              <w:rPr>
                <w:rFonts w:hint="eastAsia" w:ascii="仿宋_GB2312" w:hAnsi="仿宋_GB2312" w:eastAsia="仿宋_GB2312" w:cs="仿宋_GB2312"/>
                <w:sz w:val="28"/>
                <w:szCs w:val="28"/>
                <w:lang w:val="en-US" w:eastAsia="zh-CN"/>
              </w:rPr>
              <w:t>格</w:t>
            </w:r>
            <w:r>
              <w:rPr>
                <w:rFonts w:hint="eastAsia" w:ascii="仿宋_GB2312" w:hAnsi="仿宋_GB2312" w:eastAsia="仿宋_GB2312" w:cs="仿宋_GB2312"/>
                <w:sz w:val="28"/>
                <w:szCs w:val="28"/>
              </w:rPr>
              <w:t>条件，不得将外包工程发包给不具备</w:t>
            </w:r>
            <w:r>
              <w:rPr>
                <w:rFonts w:hint="eastAsia" w:ascii="仿宋_GB2312" w:hAnsi="仿宋_GB2312" w:eastAsia="仿宋_GB2312" w:cs="仿宋_GB2312"/>
                <w:sz w:val="28"/>
                <w:szCs w:val="28"/>
                <w:lang w:val="en-US" w:eastAsia="zh-CN"/>
              </w:rPr>
              <w:t>安全生产条件或者</w:t>
            </w:r>
            <w:r>
              <w:rPr>
                <w:rFonts w:hint="eastAsia" w:ascii="仿宋_GB2312" w:hAnsi="仿宋_GB2312" w:eastAsia="仿宋_GB2312" w:cs="仿宋_GB2312"/>
                <w:sz w:val="28"/>
                <w:szCs w:val="28"/>
              </w:rPr>
              <w:t>相应资质的单位或个人。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发包</w:t>
            </w:r>
            <w:r>
              <w:rPr>
                <w:rFonts w:hint="eastAsia" w:ascii="仿宋_GB2312" w:hAnsi="仿宋_GB2312" w:eastAsia="仿宋_GB2312" w:cs="仿宋_GB2312"/>
                <w:sz w:val="28"/>
                <w:szCs w:val="28"/>
                <w:lang w:val="en-US" w:eastAsia="zh-CN"/>
              </w:rPr>
              <w:t>外包工程，应当</w:t>
            </w:r>
            <w:r>
              <w:rPr>
                <w:rFonts w:hint="eastAsia" w:ascii="仿宋_GB2312" w:hAnsi="仿宋_GB2312" w:eastAsia="仿宋_GB2312" w:cs="仿宋_GB2312"/>
                <w:sz w:val="28"/>
                <w:szCs w:val="28"/>
              </w:rPr>
              <w:t>查</w:t>
            </w:r>
            <w:r>
              <w:rPr>
                <w:rFonts w:hint="eastAsia" w:ascii="仿宋_GB2312" w:hAnsi="仿宋_GB2312" w:eastAsia="仿宋_GB2312" w:cs="仿宋_GB2312"/>
                <w:sz w:val="28"/>
                <w:szCs w:val="28"/>
                <w:lang w:val="en-US" w:eastAsia="zh-CN"/>
              </w:rPr>
              <w:t>验</w:t>
            </w:r>
            <w:r>
              <w:rPr>
                <w:rFonts w:hint="eastAsia" w:ascii="仿宋_GB2312" w:hAnsi="仿宋_GB2312" w:eastAsia="仿宋_GB2312" w:cs="仿宋_GB2312"/>
                <w:sz w:val="28"/>
                <w:szCs w:val="28"/>
              </w:rPr>
              <w:t>承包单位的</w:t>
            </w:r>
            <w:r>
              <w:rPr>
                <w:rFonts w:hint="eastAsia" w:ascii="仿宋_GB2312" w:hAnsi="仿宋_GB2312" w:eastAsia="仿宋_GB2312" w:cs="仿宋_GB2312"/>
                <w:sz w:val="28"/>
                <w:szCs w:val="28"/>
                <w:lang w:val="en-US" w:eastAsia="zh-CN"/>
              </w:rPr>
              <w:t>以下事项：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（一）生产经营范围、</w:t>
            </w:r>
            <w:r>
              <w:rPr>
                <w:rFonts w:hint="eastAsia" w:cs="仿宋_GB2312"/>
                <w:sz w:val="28"/>
                <w:szCs w:val="28"/>
                <w:lang w:val="en-US" w:eastAsia="zh-CN"/>
              </w:rPr>
              <w:t>资格</w:t>
            </w:r>
            <w:r>
              <w:rPr>
                <w:rFonts w:hint="eastAsia" w:ascii="仿宋_GB2312" w:hAnsi="仿宋_GB2312" w:eastAsia="仿宋_GB2312" w:cs="仿宋_GB2312"/>
                <w:sz w:val="28"/>
                <w:szCs w:val="28"/>
                <w:lang w:val="en-US" w:eastAsia="zh-CN"/>
              </w:rPr>
              <w:t>有效期等；</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（二）有关法律、法规或者本企业对承包单位有</w:t>
            </w:r>
            <w:r>
              <w:rPr>
                <w:rFonts w:hint="eastAsia" w:ascii="仿宋_GB2312" w:hAnsi="仿宋_GB2312" w:eastAsia="仿宋_GB2312" w:cs="仿宋_GB2312"/>
                <w:sz w:val="28"/>
                <w:szCs w:val="28"/>
              </w:rPr>
              <w:t>资质</w:t>
            </w:r>
            <w:r>
              <w:rPr>
                <w:rFonts w:hint="eastAsia" w:ascii="仿宋_GB2312" w:hAnsi="仿宋_GB2312" w:eastAsia="仿宋_GB2312" w:cs="仿宋_GB2312"/>
                <w:sz w:val="28"/>
                <w:szCs w:val="28"/>
                <w:lang w:val="en-US" w:eastAsia="zh-CN"/>
              </w:rPr>
              <w:t>要求的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资质符合情况；</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（三）有关法律、法规或者本企业对承包单位有业绩要求的，业绩符合情况；</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（四）外包工程要求的人员资格条件，可以包括：</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1.特种作业人员的特种作业操作证；</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2.负责人、技术人员、</w:t>
            </w:r>
            <w:r>
              <w:rPr>
                <w:rFonts w:hint="eastAsia" w:ascii="仿宋_GB2312" w:hAnsi="仿宋_GB2312" w:eastAsia="仿宋_GB2312" w:cs="仿宋_GB2312"/>
                <w:sz w:val="28"/>
                <w:szCs w:val="28"/>
              </w:rPr>
              <w:t>安全</w:t>
            </w:r>
            <w:r>
              <w:rPr>
                <w:rFonts w:hint="eastAsia" w:ascii="仿宋_GB2312" w:hAnsi="仿宋_GB2312" w:eastAsia="仿宋_GB2312" w:cs="仿宋_GB2312"/>
                <w:sz w:val="28"/>
                <w:szCs w:val="28"/>
                <w:lang w:val="en-US" w:eastAsia="zh-CN"/>
              </w:rPr>
              <w:t>生产</w:t>
            </w:r>
            <w:r>
              <w:rPr>
                <w:rFonts w:hint="eastAsia" w:ascii="仿宋_GB2312" w:hAnsi="仿宋_GB2312" w:eastAsia="仿宋_GB2312" w:cs="仿宋_GB2312"/>
                <w:sz w:val="28"/>
                <w:szCs w:val="28"/>
              </w:rPr>
              <w:t>管理人员、特种作业人员</w:t>
            </w:r>
            <w:r>
              <w:rPr>
                <w:rFonts w:hint="eastAsia" w:ascii="仿宋_GB2312" w:hAnsi="仿宋_GB2312" w:eastAsia="仿宋_GB2312" w:cs="仿宋_GB2312"/>
                <w:sz w:val="28"/>
                <w:szCs w:val="28"/>
                <w:lang w:val="en-US" w:eastAsia="zh-CN"/>
              </w:rPr>
              <w:t>的社会保险缴费记录；</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3.学历、年龄等情况。</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（五）外包工程要求的设备工具条件，可以包括：</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1.特种设备的检测检验记录；</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2.防爆、静电、绝缘、气体防护等特殊要求设备工具的符合情况。</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对承包单位的查验事项和查验结果应当详细、准确记录，归入外包工程档案。</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r>
              <w:rPr>
                <w:rFonts w:hint="eastAsia" w:cs="仿宋_GB2312"/>
                <w:sz w:val="24"/>
                <w:szCs w:val="24"/>
                <w:lang w:val="en-US" w:eastAsia="zh-CN"/>
              </w:rPr>
              <w:t>1.《安全生产法》第四十九条第一款“生产经营单位不得将生产经营项目、场所、设备发包或者出租给不具备安全生产条件或者相应资质的单位或者个人”。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2.《招标投标法》第十八条“招标人可以根据招标项目本身的要求，在招标公告或者投标邀请书中，要求潜在投标人提供有关资质证明文件和业绩情况，并对潜在投标人进行资格审查；国家对投标人的资格条件有规定的，依照其规定”。</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r>
              <w:rPr>
                <w:rFonts w:hint="eastAsia" w:cs="仿宋_GB2312"/>
                <w:sz w:val="24"/>
                <w:szCs w:val="24"/>
                <w:lang w:val="en-US" w:eastAsia="zh-CN"/>
              </w:rPr>
              <w:t>3.《中华人民共和国招投标法实施条例》第十五条至第二十三条。</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3.参考《标准施工招标资格预审文件》和《标准施工招标文件》暂行规定、《公路工程施工招标资格预审办法》《北京市工程建设项目施工招标资格预审办法》。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rPr>
              <w:t>第</w:t>
            </w:r>
            <w:r>
              <w:rPr>
                <w:rFonts w:hint="eastAsia" w:ascii="黑体" w:hAnsi="黑体" w:eastAsia="黑体" w:cs="楷体_GB2312"/>
                <w:sz w:val="28"/>
                <w:szCs w:val="28"/>
                <w:lang w:val="en-US" w:eastAsia="zh-CN"/>
              </w:rPr>
              <w:t>七</w:t>
            </w:r>
            <w:r>
              <w:rPr>
                <w:rFonts w:hint="eastAsia" w:ascii="黑体" w:hAnsi="黑体" w:eastAsia="黑体" w:cs="楷体_GB2312"/>
                <w:sz w:val="28"/>
                <w:szCs w:val="28"/>
              </w:rPr>
              <w:t>条</w:t>
            </w:r>
            <w:r>
              <w:rPr>
                <w:rFonts w:hint="eastAsia" w:ascii="仿宋_GB2312" w:hAnsi="仿宋_GB2312" w:eastAsia="仿宋_GB2312" w:cs="仿宋_GB2312"/>
                <w:sz w:val="28"/>
                <w:szCs w:val="28"/>
                <w:lang w:eastAsia="zh-CN"/>
              </w:rPr>
              <w:t>【</w:t>
            </w:r>
            <w:r>
              <w:rPr>
                <w:rFonts w:hint="eastAsia" w:cs="仿宋_GB2312"/>
                <w:sz w:val="28"/>
                <w:szCs w:val="28"/>
                <w:lang w:val="en-US" w:eastAsia="zh-CN"/>
              </w:rPr>
              <w:t>不得</w:t>
            </w:r>
            <w:r>
              <w:rPr>
                <w:rFonts w:hint="eastAsia" w:ascii="仿宋_GB2312" w:hAnsi="仿宋_GB2312" w:eastAsia="仿宋_GB2312" w:cs="仿宋_GB2312"/>
                <w:sz w:val="28"/>
                <w:szCs w:val="28"/>
                <w:lang w:val="en-US" w:eastAsia="zh-CN"/>
              </w:rPr>
              <w:t>发包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工贸行业企业不得发包或者出租不具备安全生产条件的项目、场所、设施、设备，不得将危险作业转移给不具备危险作业能力或者条件的单位和个人。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外包工程涉及危险作业的，工贸行业企业应当在订立外包工程合同前把危险作业的安全风险和实施危险作业应当具备的能力或者条件告知承包单位。</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参考《职业病防治法》第三十一条“任何单位和个人不得将产生职业病危害的作业转移给不具备职业病防护条件的单位和个人”。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rPr>
              <w:t>第</w:t>
            </w:r>
            <w:r>
              <w:rPr>
                <w:rFonts w:hint="eastAsia" w:ascii="黑体" w:hAnsi="黑体" w:eastAsia="黑体" w:cs="楷体_GB2312"/>
                <w:sz w:val="28"/>
                <w:szCs w:val="28"/>
                <w:lang w:val="en-US" w:eastAsia="zh-CN"/>
              </w:rPr>
              <w:t>八</w:t>
            </w:r>
            <w:r>
              <w:rPr>
                <w:rFonts w:hint="eastAsia" w:ascii="黑体" w:hAnsi="黑体" w:eastAsia="黑体" w:cs="楷体_GB2312"/>
                <w:sz w:val="28"/>
                <w:szCs w:val="28"/>
              </w:rPr>
              <w:t>条</w:t>
            </w:r>
            <w:r>
              <w:rPr>
                <w:rFonts w:hint="eastAsia" w:ascii="仿宋_GB2312" w:hAnsi="仿宋_GB2312" w:eastAsia="仿宋_GB2312" w:cs="仿宋_GB2312"/>
                <w:sz w:val="28"/>
                <w:szCs w:val="28"/>
                <w:lang w:eastAsia="zh-CN"/>
              </w:rPr>
              <w:t>【</w:t>
            </w:r>
            <w:r>
              <w:rPr>
                <w:rFonts w:hint="eastAsia" w:cs="仿宋_GB2312"/>
                <w:sz w:val="28"/>
                <w:szCs w:val="28"/>
                <w:lang w:val="en-US" w:eastAsia="zh-CN"/>
              </w:rPr>
              <w:t>禁止行为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工贸行业企业不得迫使承包单位以低于成本的价格竞标，不得任意压缩合理工期。</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工贸行业企业不得明示或者暗示承包单位违反工程建设强制性标准和有关安全生产的国家标准或者行业标准，降低外包工程质量或者安全保障水平。</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工程质量管理条例》第十条“建设工程发包单位，不得迫使承包方以低于成本的价格竞标，不得任意压缩合理工期。建设单位不得明示或者暗示设计单位或者施工单位违反工程建设强制性标准，降低建设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第九条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发包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工贸行业企业应当依法确定外包工程的承包单位，与承包单位订立外包工程合同。</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有关法律、法规、规章规定外包工程实行招投标的，工贸行业企业必须依法通过招投标确定外包工程的承包单位。</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工贸行业企业不得将应当由一个承包单位完成的外包工程肢解成若干部分发包给几个承包单位。</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鼓励工贸行业企业建立实施外包工程发包和外包工程合同的合规审查机制。</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《建筑法》第二十四条“提倡对建筑工程实行总承包，禁止将建筑工程肢解发包…不得将应当由一个承包单位完成的建筑工程肢解成若干部分发包给几个承包单位”。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第十条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转包分包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工贸行业企业的外包工程不得转包，外包工程合同应当载明外包工程不得转包。</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贸行业企业的外包工程因专业技术因素确需分包的，采取建设工程总承包方式的可以二次分包，其他承包方式只能一次分包，每次分包分承包单位的数量不得超过三个；外包工程合同应当约定可以分包的次数、每次分承包单位数量和分承包单位应当具备的资质或者条件。分承包单位承包的外包工程部分不得转包；除外包工程总承包合同约定的二次分包外，分承包单位承包的外包工程部分不得再分包。国家对金属冶炼外包工程分包另有规定的</w:t>
            </w:r>
            <w:r>
              <w:rPr>
                <w:rFonts w:hint="eastAsia" w:cs="仿宋_GB2312"/>
                <w:sz w:val="28"/>
                <w:szCs w:val="28"/>
                <w:lang w:val="en-US" w:eastAsia="zh-CN"/>
              </w:rPr>
              <w:t>，</w:t>
            </w:r>
            <w:r>
              <w:rPr>
                <w:rFonts w:hint="eastAsia" w:ascii="仿宋_GB2312" w:hAnsi="仿宋_GB2312" w:eastAsia="仿宋_GB2312" w:cs="仿宋_GB2312"/>
                <w:sz w:val="28"/>
                <w:szCs w:val="28"/>
                <w:lang w:val="en-US" w:eastAsia="zh-CN"/>
              </w:rPr>
              <w:t>依照其规定执行。</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《建筑法》第二十八条、第二十九条。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第十一条</w:t>
            </w:r>
            <w:r>
              <w:rPr>
                <w:rFonts w:hint="eastAsia" w:ascii="仿宋_GB2312" w:hAnsi="仿宋_GB2312" w:eastAsia="仿宋_GB2312" w:cs="仿宋_GB2312"/>
                <w:sz w:val="28"/>
                <w:szCs w:val="28"/>
                <w:lang w:val="en-US" w:eastAsia="zh-CN"/>
              </w:rPr>
              <w:t>【建设工程责任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新建、改建、扩建建设工程（包括各类房屋建筑及其附属设施的建造和与其配套的线路、管道、设备的安装活动），依法发包给具有相应资质的施工单位并依法办理施工许可证或者开工报告，或者限额以下小型工程依法发包给具有给相应资质的施工单位并按规定向街道（镇）</w:t>
            </w:r>
            <w:r>
              <w:rPr>
                <w:rFonts w:hint="eastAsia" w:cs="仿宋_GB2312"/>
                <w:sz w:val="28"/>
                <w:szCs w:val="28"/>
                <w:lang w:val="en-US" w:eastAsia="zh-CN"/>
              </w:rPr>
              <w:t>进行信息登记</w:t>
            </w:r>
            <w:r>
              <w:rPr>
                <w:rFonts w:hint="eastAsia" w:ascii="仿宋_GB2312" w:hAnsi="仿宋_GB2312" w:eastAsia="仿宋_GB2312" w:cs="仿宋_GB2312"/>
                <w:sz w:val="28"/>
                <w:szCs w:val="28"/>
                <w:lang w:val="en-US" w:eastAsia="zh-CN"/>
              </w:rPr>
              <w:t>的，工贸行业企业承担《中华人民共和国建筑法》《建设工程安全生产管理条例》规定的建设单位责任。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建设工程不符合前款规定，工贸行业企业承担违法组织实施建设工程的主体责任。</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《自治区房屋市政限额以下小型工程施工安全管理办法》</w:t>
            </w:r>
            <w:r>
              <w:rPr>
                <w:rFonts w:hint="eastAsia" w:cs="仿宋_GB2312"/>
                <w:sz w:val="24"/>
                <w:szCs w:val="24"/>
                <w:lang w:val="en-US" w:eastAsia="zh-CN"/>
              </w:rPr>
              <w:t>（</w:t>
            </w:r>
            <w:r>
              <w:rPr>
                <w:rFonts w:hint="default" w:ascii="仿宋_GB2312" w:hAnsi="仿宋_GB2312" w:eastAsia="仿宋_GB2312" w:cs="仿宋_GB2312"/>
                <w:sz w:val="24"/>
                <w:szCs w:val="24"/>
                <w:lang w:val="en-US" w:eastAsia="zh-CN"/>
              </w:rPr>
              <w:t>新建规〔2024〕10号</w:t>
            </w:r>
            <w:r>
              <w:rPr>
                <w:rFonts w:hint="eastAsia" w:cs="仿宋_GB2312"/>
                <w:sz w:val="24"/>
                <w:szCs w:val="24"/>
                <w:lang w:val="en-US" w:eastAsia="zh-CN"/>
              </w:rPr>
              <w:t>）第八条第一项“</w:t>
            </w:r>
            <w:r>
              <w:rPr>
                <w:rFonts w:hint="eastAsia" w:ascii="仿宋_GB2312" w:hAnsi="仿宋_GB2312" w:eastAsia="仿宋_GB2312" w:cs="仿宋_GB2312"/>
                <w:sz w:val="24"/>
                <w:szCs w:val="24"/>
                <w:lang w:val="en-US" w:eastAsia="zh-CN"/>
              </w:rPr>
              <w:t>建设单位（业主）应当落实安全生产首要责任，并依法履行下列安全责任：（一）项目动工前，按照项目所在地街道（镇）明确的方式进行信息登记，自觉接受安全生产指导和监管</w:t>
            </w:r>
            <w:r>
              <w:rPr>
                <w:rFonts w:hint="eastAsia" w:cs="仿宋_GB2312"/>
                <w:sz w:val="24"/>
                <w:szCs w:val="24"/>
                <w:lang w:val="en-US" w:eastAsia="zh-CN"/>
              </w:rPr>
              <w:t>”</w:t>
            </w:r>
            <w:r>
              <w:rPr>
                <w:rFonts w:hint="eastAsia" w:ascii="仿宋_GB2312" w:hAnsi="仿宋_GB2312" w:eastAsia="仿宋_GB2312" w:cs="仿宋_GB231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第十二条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承揽责任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工贸行业企业以承揽方式发包外包工程的，工贸行业企业承担《中华人民共和国民法典》规定的定作人责任。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承揽人不符合有关法律、法规、规章规定资质或者条件的，工贸行业企业承担违法组织实施外包工程的主体责任。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承包单位到</w:t>
            </w:r>
            <w:r>
              <w:rPr>
                <w:rFonts w:hint="eastAsia" w:ascii="仿宋_GB2312" w:hAnsi="仿宋_GB2312" w:eastAsia="仿宋_GB2312" w:cs="仿宋_GB2312"/>
                <w:sz w:val="28"/>
                <w:szCs w:val="28"/>
              </w:rPr>
              <w:t>工贸行业企业</w:t>
            </w:r>
            <w:r>
              <w:rPr>
                <w:rFonts w:hint="eastAsia" w:ascii="仿宋_GB2312" w:hAnsi="仿宋_GB2312" w:eastAsia="仿宋_GB2312" w:cs="仿宋_GB2312"/>
                <w:sz w:val="28"/>
                <w:szCs w:val="28"/>
                <w:lang w:val="en-US" w:eastAsia="zh-CN"/>
              </w:rPr>
              <w:t>管理区域实施外包工程合同约定的承揽事项，工贸行业企业应当履行对承包单位安全生产工作的统一协调、管理责任。</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《民法典》第三编第十七章承揽合同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第十三条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提供资料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工贸行业企业应按照</w:t>
            </w:r>
            <w:r>
              <w:rPr>
                <w:rFonts w:hint="eastAsia" w:ascii="仿宋_GB2312" w:hAnsi="仿宋_GB2312" w:eastAsia="仿宋_GB2312" w:cs="仿宋_GB2312"/>
                <w:sz w:val="28"/>
                <w:szCs w:val="28"/>
                <w:lang w:val="en-US" w:eastAsia="zh-CN"/>
              </w:rPr>
              <w:t>有关法律、法规、规章或者外包工程</w:t>
            </w:r>
            <w:r>
              <w:rPr>
                <w:rFonts w:hint="eastAsia" w:ascii="仿宋_GB2312" w:hAnsi="仿宋_GB2312" w:eastAsia="仿宋_GB2312" w:cs="仿宋_GB2312"/>
                <w:sz w:val="28"/>
                <w:szCs w:val="28"/>
              </w:rPr>
              <w:t>合同约定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向承包单位提供与外包工程安全生产、应急救援等方面相关的资料，并保证资料的真实性、完整性和有效性。</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参考《建设工程安全生产管理条例》第六条、《建设工程质量管理条例》第九条。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第十四条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约定责任事项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工贸行业企业应当与承包单位签订</w:t>
            </w:r>
            <w:r>
              <w:rPr>
                <w:rFonts w:hint="eastAsia" w:ascii="仿宋_GB2312" w:hAnsi="仿宋_GB2312" w:eastAsia="仿宋_GB2312" w:cs="仿宋_GB2312"/>
                <w:sz w:val="28"/>
                <w:szCs w:val="28"/>
                <w:lang w:val="en-US" w:eastAsia="zh-CN"/>
              </w:rPr>
              <w:t>专门的</w:t>
            </w:r>
            <w:r>
              <w:rPr>
                <w:rFonts w:hint="eastAsia" w:ascii="仿宋_GB2312" w:hAnsi="仿宋_GB2312" w:eastAsia="仿宋_GB2312" w:cs="仿宋_GB2312"/>
                <w:sz w:val="28"/>
                <w:szCs w:val="28"/>
              </w:rPr>
              <w:t>安全生产管理协议，</w:t>
            </w:r>
            <w:r>
              <w:rPr>
                <w:rFonts w:hint="eastAsia" w:ascii="仿宋_GB2312" w:hAnsi="仿宋_GB2312" w:eastAsia="仿宋_GB2312" w:cs="仿宋_GB2312"/>
                <w:sz w:val="28"/>
                <w:szCs w:val="28"/>
                <w:lang w:val="en-US" w:eastAsia="zh-CN"/>
              </w:rPr>
              <w:t>或者在外包工程合同中</w:t>
            </w:r>
            <w:r>
              <w:rPr>
                <w:rFonts w:hint="eastAsia" w:ascii="仿宋_GB2312" w:hAnsi="仿宋_GB2312" w:eastAsia="仿宋_GB2312" w:cs="仿宋_GB2312"/>
                <w:sz w:val="28"/>
                <w:szCs w:val="28"/>
              </w:rPr>
              <w:t>明确各自的安全生产管理职责。安全生产管理协议应当包括下列内容：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（一）安全生产责任；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（二）安全投入保障；</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（三）安全设施和施工条件；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（四）隐患排查与治理；</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（五）安全教育与培训；</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（六）事故应急救援；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（七）安全检查与考评；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（八）违约责任；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（九）其他要求。</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参考《非煤矿山外包工程安全管理暂行办法》第八条。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第十五条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投入责任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工贸行业企业是外包工程安全</w:t>
            </w:r>
            <w:r>
              <w:rPr>
                <w:rFonts w:hint="eastAsia" w:ascii="仿宋_GB2312" w:hAnsi="仿宋_GB2312" w:eastAsia="仿宋_GB2312" w:cs="仿宋_GB2312"/>
                <w:sz w:val="28"/>
                <w:szCs w:val="28"/>
                <w:lang w:val="en-US" w:eastAsia="zh-CN"/>
              </w:rPr>
              <w:t>生产资金</w:t>
            </w:r>
            <w:r>
              <w:rPr>
                <w:rFonts w:hint="eastAsia" w:ascii="仿宋_GB2312" w:hAnsi="仿宋_GB2312" w:eastAsia="仿宋_GB2312" w:cs="仿宋_GB2312"/>
                <w:sz w:val="28"/>
                <w:szCs w:val="28"/>
              </w:rPr>
              <w:t>投入的责任主体，应当按照国家有关规定和合同约定，及时足额向承包单位提供保障</w:t>
            </w:r>
            <w:r>
              <w:rPr>
                <w:rFonts w:hint="eastAsia" w:ascii="仿宋_GB2312" w:hAnsi="仿宋_GB2312" w:eastAsia="仿宋_GB2312" w:cs="仿宋_GB2312"/>
                <w:sz w:val="28"/>
                <w:szCs w:val="28"/>
                <w:lang w:val="en-US" w:eastAsia="zh-CN"/>
              </w:rPr>
              <w:t>外包工程</w:t>
            </w:r>
            <w:r>
              <w:rPr>
                <w:rFonts w:hint="eastAsia" w:ascii="仿宋_GB2312" w:hAnsi="仿宋_GB2312" w:eastAsia="仿宋_GB2312" w:cs="仿宋_GB2312"/>
                <w:sz w:val="28"/>
                <w:szCs w:val="28"/>
              </w:rPr>
              <w:t>安全所需的资金，并监督承包单位</w:t>
            </w:r>
            <w:r>
              <w:rPr>
                <w:rFonts w:hint="eastAsia" w:ascii="仿宋_GB2312" w:hAnsi="仿宋_GB2312" w:eastAsia="仿宋_GB2312" w:cs="仿宋_GB2312"/>
                <w:sz w:val="28"/>
                <w:szCs w:val="28"/>
                <w:lang w:val="en-US" w:eastAsia="zh-CN"/>
              </w:rPr>
              <w:t>用于外包工程安全措施的</w:t>
            </w:r>
            <w:r>
              <w:rPr>
                <w:rFonts w:hint="eastAsia" w:ascii="仿宋_GB2312" w:hAnsi="仿宋_GB2312" w:eastAsia="仿宋_GB2312" w:cs="仿宋_GB2312"/>
                <w:sz w:val="28"/>
                <w:szCs w:val="28"/>
              </w:rPr>
              <w:t>落实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安全生产条件的改善</w:t>
            </w:r>
            <w:r>
              <w:rPr>
                <w:rFonts w:hint="eastAsia" w:ascii="仿宋_GB2312" w:hAnsi="仿宋_GB2312" w:eastAsia="仿宋_GB2312" w:cs="仿宋_GB2312"/>
                <w:sz w:val="28"/>
                <w:szCs w:val="28"/>
              </w:rPr>
              <w:t>，不得挪作他用。</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外包工程依法实行招投标的，承包单位</w:t>
            </w:r>
            <w:r>
              <w:rPr>
                <w:rFonts w:hint="eastAsia" w:ascii="仿宋_GB2312" w:hAnsi="仿宋_GB2312" w:eastAsia="仿宋_GB2312" w:cs="仿宋_GB2312"/>
                <w:sz w:val="28"/>
                <w:szCs w:val="28"/>
              </w:rPr>
              <w:t>编制</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投标报价应当包含并单列安全生产费用，竞标时不得删减</w:t>
            </w:r>
            <w:r>
              <w:rPr>
                <w:rFonts w:hint="eastAsia" w:ascii="仿宋_GB2312" w:hAnsi="仿宋_GB2312" w:eastAsia="仿宋_GB2312" w:cs="仿宋_GB2312"/>
                <w:sz w:val="28"/>
                <w:szCs w:val="28"/>
                <w:lang w:eastAsia="zh-CN"/>
              </w:rPr>
              <w:t>。</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参考《非煤矿山外包工程安全管理暂行办法》第九条，《建设工程安全生产管理条例》第二十二条，《企业安全生产费用提取和使用管理办法》（财资〔2022〕136号）第十七条第二款。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第十六条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人员教育培训和管理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工贸行业企业应当将</w:t>
            </w:r>
            <w:r>
              <w:rPr>
                <w:rFonts w:hint="eastAsia" w:ascii="仿宋_GB2312" w:hAnsi="仿宋_GB2312" w:eastAsia="仿宋_GB2312" w:cs="仿宋_GB2312"/>
                <w:sz w:val="28"/>
                <w:szCs w:val="28"/>
                <w:lang w:val="en-US" w:eastAsia="zh-CN"/>
              </w:rPr>
              <w:t>进入本企业管理区域的</w:t>
            </w:r>
            <w:r>
              <w:rPr>
                <w:rFonts w:hint="eastAsia" w:ascii="仿宋_GB2312" w:hAnsi="仿宋_GB2312" w:eastAsia="仿宋_GB2312" w:cs="仿宋_GB2312"/>
                <w:sz w:val="28"/>
                <w:szCs w:val="28"/>
              </w:rPr>
              <w:t>承包单位</w:t>
            </w:r>
            <w:r>
              <w:rPr>
                <w:rFonts w:hint="eastAsia" w:ascii="仿宋_GB2312" w:hAnsi="仿宋_GB2312" w:eastAsia="仿宋_GB2312" w:cs="仿宋_GB2312"/>
                <w:sz w:val="28"/>
                <w:szCs w:val="28"/>
                <w:lang w:val="en-US" w:eastAsia="zh-CN"/>
              </w:rPr>
              <w:t>人员</w:t>
            </w:r>
            <w:r>
              <w:rPr>
                <w:rFonts w:hint="eastAsia" w:ascii="仿宋_GB2312" w:hAnsi="仿宋_GB2312" w:eastAsia="仿宋_GB2312" w:cs="仿宋_GB2312"/>
                <w:sz w:val="28"/>
                <w:szCs w:val="28"/>
              </w:rPr>
              <w:t>纳入本单位的安全管理体系，实行统一</w:t>
            </w:r>
            <w:r>
              <w:rPr>
                <w:rFonts w:hint="eastAsia" w:ascii="仿宋_GB2312" w:hAnsi="仿宋_GB2312" w:eastAsia="仿宋_GB2312" w:cs="仿宋_GB2312"/>
                <w:sz w:val="28"/>
                <w:szCs w:val="28"/>
                <w:lang w:val="en-US" w:eastAsia="zh-CN"/>
              </w:rPr>
              <w:t>协调</w:t>
            </w:r>
            <w:r>
              <w:rPr>
                <w:rFonts w:hint="eastAsia" w:ascii="仿宋_GB2312" w:hAnsi="仿宋_GB2312" w:eastAsia="仿宋_GB2312" w:cs="仿宋_GB2312"/>
                <w:sz w:val="28"/>
                <w:szCs w:val="28"/>
              </w:rPr>
              <w:t>管理，</w:t>
            </w:r>
            <w:r>
              <w:rPr>
                <w:rFonts w:hint="eastAsia" w:ascii="仿宋_GB2312" w:hAnsi="仿宋_GB2312" w:eastAsia="仿宋_GB2312" w:cs="仿宋_GB2312"/>
                <w:sz w:val="28"/>
                <w:szCs w:val="28"/>
                <w:lang w:val="en-US" w:eastAsia="zh-CN"/>
              </w:rPr>
              <w:t>检查承包单位进入本企业管理区域人员的安全教育培训情况、持证情况，</w:t>
            </w:r>
            <w:r>
              <w:rPr>
                <w:rFonts w:hint="eastAsia" w:ascii="仿宋_GB2312" w:hAnsi="仿宋_GB2312" w:eastAsia="仿宋_GB2312" w:cs="仿宋_GB2312"/>
                <w:sz w:val="28"/>
                <w:szCs w:val="28"/>
              </w:rPr>
              <w:t>并对承包单位</w:t>
            </w:r>
            <w:r>
              <w:rPr>
                <w:rFonts w:hint="eastAsia" w:ascii="仿宋_GB2312" w:hAnsi="仿宋_GB2312" w:eastAsia="仿宋_GB2312" w:cs="仿宋_GB2312"/>
                <w:sz w:val="28"/>
                <w:szCs w:val="28"/>
                <w:lang w:val="en-US" w:eastAsia="zh-CN"/>
              </w:rPr>
              <w:t>进入本企业管理区域人员</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生产经营单位安全培训规定》的“</w:t>
            </w:r>
            <w:r>
              <w:rPr>
                <w:rFonts w:hint="eastAsia" w:ascii="仿宋_GB2312" w:hAnsi="仿宋_GB2312" w:eastAsia="仿宋_GB2312" w:cs="仿宋_GB2312"/>
                <w:sz w:val="28"/>
                <w:szCs w:val="28"/>
              </w:rPr>
              <w:t>厂（矿）级</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岗前安全教育和培训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必要时进行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生产经营单位安全培训规定》的“</w:t>
            </w:r>
            <w:r>
              <w:rPr>
                <w:rFonts w:hint="eastAsia" w:ascii="仿宋_GB2312" w:hAnsi="仿宋_GB2312" w:eastAsia="仿宋_GB2312" w:cs="仿宋_GB2312"/>
                <w:sz w:val="28"/>
                <w:szCs w:val="28"/>
              </w:rPr>
              <w:t>车间（工段、区、队）级</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岗前</w:t>
            </w:r>
            <w:r>
              <w:rPr>
                <w:rFonts w:hint="eastAsia" w:ascii="仿宋_GB2312" w:hAnsi="仿宋_GB2312" w:eastAsia="仿宋_GB2312" w:cs="仿宋_GB2312"/>
                <w:sz w:val="28"/>
                <w:szCs w:val="28"/>
                <w:lang w:val="en-US" w:eastAsia="zh-CN"/>
              </w:rPr>
              <w:t>安全教育和培训</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工贸行业企业</w:t>
            </w:r>
            <w:r>
              <w:rPr>
                <w:rFonts w:hint="eastAsia" w:ascii="仿宋_GB2312" w:hAnsi="仿宋_GB2312" w:eastAsia="仿宋_GB2312" w:cs="仿宋_GB2312"/>
                <w:sz w:val="28"/>
                <w:szCs w:val="28"/>
                <w:lang w:val="en-US" w:eastAsia="zh-CN"/>
              </w:rPr>
              <w:t>应当详细、准确记录前款规定的检查情况和对承包单位人员进行安全教育和培训的师资、时间、内容、参加人员、考核结果等情况，检查记录、教育培训记录的留存时间不少于五年。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贸行业企业应当记录承包单位进入本企业管理区域人员的出入情况，采取查验证件、查核社会保险缴费记录等方式对相关人员与外包工程合同符合情况进行抽查并详细、准确记录抽查情况。出入记录、抽查记录的留存时间不少于五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工贸行业企业对承包单位进入本企业管理区域人员与有关法律、法规、规章规定或者外包工程合同约定不符合的，应当责令承包单位更换</w:t>
            </w:r>
            <w:r>
              <w:rPr>
                <w:rFonts w:hint="eastAsia" w:cs="仿宋_GB2312"/>
                <w:sz w:val="28"/>
                <w:szCs w:val="28"/>
                <w:lang w:val="en-US" w:eastAsia="zh-CN"/>
              </w:rPr>
              <w:t>为</w:t>
            </w:r>
            <w:r>
              <w:rPr>
                <w:rFonts w:hint="eastAsia" w:ascii="仿宋_GB2312" w:hAnsi="仿宋_GB2312" w:eastAsia="仿宋_GB2312" w:cs="仿宋_GB2312"/>
                <w:sz w:val="28"/>
                <w:szCs w:val="28"/>
                <w:lang w:val="en-US" w:eastAsia="zh-CN"/>
              </w:rPr>
              <w:t>符合规定或者约定的人员。</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《行政处罚法》第三十六条第一款“违法行为在二年内未被发现的，不再给予行政处罚；涉及公民生命健康安全、金融安全且有危害后果的，上述期限延长至五年”。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第十七条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设备工具管理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工贸行业企业</w:t>
            </w:r>
            <w:r>
              <w:rPr>
                <w:rFonts w:hint="eastAsia" w:ascii="仿宋_GB2312" w:hAnsi="仿宋_GB2312" w:eastAsia="仿宋_GB2312" w:cs="仿宋_GB2312"/>
                <w:sz w:val="28"/>
                <w:szCs w:val="28"/>
                <w:lang w:val="en-US" w:eastAsia="zh-CN"/>
              </w:rPr>
              <w:t>应当记录进入本企业管理区域的</w:t>
            </w:r>
            <w:r>
              <w:rPr>
                <w:rFonts w:hint="eastAsia" w:ascii="仿宋_GB2312" w:hAnsi="仿宋_GB2312" w:eastAsia="仿宋_GB2312" w:cs="仿宋_GB2312"/>
                <w:sz w:val="28"/>
                <w:szCs w:val="28"/>
              </w:rPr>
              <w:t>承包单位</w:t>
            </w:r>
            <w:r>
              <w:rPr>
                <w:rFonts w:hint="eastAsia" w:ascii="仿宋_GB2312" w:hAnsi="仿宋_GB2312" w:eastAsia="仿宋_GB2312" w:cs="仿宋_GB2312"/>
                <w:sz w:val="28"/>
                <w:szCs w:val="28"/>
                <w:lang w:val="en-US" w:eastAsia="zh-CN"/>
              </w:rPr>
              <w:t>设施、设备、工具、器材的出入情况，采取查验规格、型号、检测检验报告等方式对相关设施、设备、工具、器材与外包工程合同符合情况进行抽查并详细、准确记录抽查情况。出入记录、抽查记录的留存时间不少于五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工贸行业企业</w:t>
            </w:r>
            <w:r>
              <w:rPr>
                <w:rFonts w:hint="eastAsia" w:ascii="仿宋_GB2312" w:hAnsi="仿宋_GB2312" w:eastAsia="仿宋_GB2312" w:cs="仿宋_GB2312"/>
                <w:sz w:val="28"/>
                <w:szCs w:val="28"/>
                <w:lang w:val="en-US" w:eastAsia="zh-CN"/>
              </w:rPr>
              <w:t>对进入本企业管理区域的</w:t>
            </w:r>
            <w:r>
              <w:rPr>
                <w:rFonts w:hint="eastAsia" w:ascii="仿宋_GB2312" w:hAnsi="仿宋_GB2312" w:eastAsia="仿宋_GB2312" w:cs="仿宋_GB2312"/>
                <w:sz w:val="28"/>
                <w:szCs w:val="28"/>
              </w:rPr>
              <w:t>承包单位</w:t>
            </w:r>
            <w:r>
              <w:rPr>
                <w:rFonts w:hint="eastAsia" w:ascii="仿宋_GB2312" w:hAnsi="仿宋_GB2312" w:eastAsia="仿宋_GB2312" w:cs="仿宋_GB2312"/>
                <w:sz w:val="28"/>
                <w:szCs w:val="28"/>
                <w:lang w:val="en-US" w:eastAsia="zh-CN"/>
              </w:rPr>
              <w:t>设施、设备、工具、器材与有关法律、法规、规章规定或者外包工程合同约定不符合的，应当责令承包单位更换</w:t>
            </w:r>
            <w:r>
              <w:rPr>
                <w:rFonts w:hint="eastAsia" w:cs="仿宋_GB2312"/>
                <w:sz w:val="28"/>
                <w:szCs w:val="28"/>
                <w:lang w:val="en-US" w:eastAsia="zh-CN"/>
              </w:rPr>
              <w:t>为</w:t>
            </w:r>
            <w:r>
              <w:rPr>
                <w:rFonts w:hint="eastAsia" w:ascii="仿宋_GB2312" w:hAnsi="仿宋_GB2312" w:eastAsia="仿宋_GB2312" w:cs="仿宋_GB2312"/>
                <w:sz w:val="28"/>
                <w:szCs w:val="28"/>
                <w:lang w:val="en-US" w:eastAsia="zh-CN"/>
              </w:rPr>
              <w:t>符合规定或者约定的设施、设备、工具、器材。</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第十八条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检查和协调管理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工贸行业企业应当按照有关法律、法规、规章和本办法规定或者外包工程合同约定，对承包单位安全生产工作进行检查</w:t>
            </w:r>
            <w:r>
              <w:rPr>
                <w:rFonts w:hint="eastAsia" w:ascii="仿宋_GB2312" w:hAnsi="仿宋_GB2312" w:eastAsia="仿宋_GB2312" w:cs="仿宋_GB2312"/>
                <w:color w:val="auto"/>
                <w:sz w:val="28"/>
                <w:szCs w:val="28"/>
              </w:rPr>
              <w:t>，发现承包单位存在安全问题的，应当督促整改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发现外包工程</w:t>
            </w:r>
            <w:r>
              <w:rPr>
                <w:rFonts w:hint="eastAsia" w:ascii="仿宋_GB2312" w:hAnsi="仿宋_GB2312" w:eastAsia="仿宋_GB2312" w:cs="仿宋_GB2312"/>
                <w:color w:val="auto"/>
                <w:sz w:val="28"/>
                <w:szCs w:val="28"/>
              </w:rPr>
              <w:t>无法保证安全</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应当责令</w:t>
            </w:r>
            <w:r>
              <w:rPr>
                <w:rFonts w:hint="eastAsia" w:ascii="仿宋_GB2312" w:hAnsi="仿宋_GB2312" w:eastAsia="仿宋_GB2312" w:cs="仿宋_GB2312"/>
                <w:color w:val="auto"/>
                <w:sz w:val="28"/>
                <w:szCs w:val="28"/>
              </w:rPr>
              <w:t>承包单位停</w:t>
            </w:r>
            <w:r>
              <w:rPr>
                <w:rFonts w:hint="eastAsia" w:ascii="仿宋_GB2312" w:hAnsi="仿宋_GB2312" w:eastAsia="仿宋_GB2312" w:cs="仿宋_GB2312"/>
                <w:color w:val="auto"/>
                <w:sz w:val="28"/>
                <w:szCs w:val="28"/>
                <w:lang w:val="en-US" w:eastAsia="zh-CN"/>
              </w:rPr>
              <w:t>止作业</w:t>
            </w:r>
            <w:r>
              <w:rPr>
                <w:rFonts w:hint="eastAsia" w:ascii="仿宋_GB2312" w:hAnsi="仿宋_GB2312" w:eastAsia="仿宋_GB2312" w:cs="仿宋_GB2312"/>
                <w:color w:val="auto"/>
                <w:sz w:val="28"/>
                <w:szCs w:val="28"/>
              </w:rPr>
              <w:t>并监督整改，整改完成经双方验收合格后方可</w:t>
            </w:r>
            <w:r>
              <w:rPr>
                <w:rFonts w:hint="eastAsia" w:ascii="仿宋_GB2312" w:hAnsi="仿宋_GB2312" w:eastAsia="仿宋_GB2312" w:cs="仿宋_GB2312"/>
                <w:color w:val="auto"/>
                <w:sz w:val="28"/>
                <w:szCs w:val="28"/>
                <w:lang w:val="en-US" w:eastAsia="zh-CN"/>
              </w:rPr>
              <w:t>恢复作业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发现承包单位安全生产违法行为的，应当向应急管理部门和有关部门报告</w:t>
            </w:r>
            <w:r>
              <w:rPr>
                <w:rFonts w:hint="eastAsia" w:ascii="仿宋_GB2312" w:hAnsi="仿宋_GB2312" w:eastAsia="仿宋_GB2312" w:cs="仿宋_GB2312"/>
                <w:sz w:val="28"/>
                <w:szCs w:val="28"/>
                <w:lang w:val="en-US" w:eastAsia="zh-CN"/>
              </w:rPr>
              <w:t>。</w:t>
            </w:r>
            <w:r>
              <w:rPr>
                <w:rFonts w:hint="eastAsia" w:cs="仿宋_GB2312"/>
                <w:sz w:val="28"/>
                <w:szCs w:val="28"/>
                <w:lang w:val="en-US" w:eastAsia="zh-CN"/>
              </w:rPr>
              <w:t>检查及处理情况应当如实记录，记录留存时间不少于五年。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有下列情形之一的，工贸行业企业</w:t>
            </w:r>
            <w:r>
              <w:rPr>
                <w:rFonts w:hint="eastAsia" w:ascii="仿宋_GB2312" w:hAnsi="仿宋_GB2312" w:eastAsia="仿宋_GB2312" w:cs="仿宋_GB2312"/>
                <w:sz w:val="28"/>
                <w:szCs w:val="28"/>
              </w:rPr>
              <w:t>应当指定专人负责统一协调管理，</w:t>
            </w:r>
            <w:r>
              <w:rPr>
                <w:rFonts w:hint="eastAsia" w:ascii="仿宋_GB2312" w:hAnsi="仿宋_GB2312" w:eastAsia="仿宋_GB2312" w:cs="仿宋_GB2312"/>
                <w:sz w:val="28"/>
                <w:szCs w:val="28"/>
                <w:lang w:val="en-US" w:eastAsia="zh-CN"/>
              </w:rPr>
              <w:t>对承包单位安全生产工作每月至少</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一次</w:t>
            </w:r>
            <w:r>
              <w:rPr>
                <w:rFonts w:hint="eastAsia" w:ascii="仿宋_GB2312" w:hAnsi="仿宋_GB2312" w:eastAsia="仿宋_GB2312" w:cs="仿宋_GB2312"/>
                <w:sz w:val="28"/>
                <w:szCs w:val="28"/>
              </w:rPr>
              <w:t>检查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一）进入本企业管理区域的承包单位及分承包单位有二个及以上的；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二）本企业生产经营活动可能危及承包单位或者分承包单位生产安全的；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（三）承包单位或者分承包单位生产经营活动可能危及本企业生产安全的；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（四）承包单位或者分承包单位在本企业管理区域的生产经营活动可能危及本企业周边单位或者人员生命财产安全的。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（五）承包单位或者分承包单位履行外包工程合同，涉及第三方且需要工贸行业企业协调解决的。</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《安全生产法》第四十八条、第四十九条。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第十九条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提供安全作业条件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应</w:t>
            </w:r>
            <w:r>
              <w:rPr>
                <w:rFonts w:hint="eastAsia" w:ascii="仿宋_GB2312" w:hAnsi="仿宋_GB2312" w:eastAsia="仿宋_GB2312" w:cs="仿宋_GB2312"/>
                <w:sz w:val="28"/>
                <w:szCs w:val="28"/>
                <w:lang w:val="en-US" w:eastAsia="zh-CN"/>
              </w:rPr>
              <w:t>当</w:t>
            </w:r>
            <w:r>
              <w:rPr>
                <w:rFonts w:hint="eastAsia" w:ascii="仿宋_GB2312" w:hAnsi="仿宋_GB2312" w:eastAsia="仿宋_GB2312" w:cs="仿宋_GB2312"/>
                <w:sz w:val="28"/>
                <w:szCs w:val="28"/>
              </w:rPr>
              <w:t>提供必要的安全生产作业条件和环境，做好</w:t>
            </w:r>
            <w:r>
              <w:rPr>
                <w:rFonts w:hint="eastAsia" w:ascii="仿宋_GB2312" w:hAnsi="仿宋_GB2312" w:eastAsia="仿宋_GB2312" w:cs="仿宋_GB2312"/>
                <w:sz w:val="28"/>
                <w:szCs w:val="28"/>
                <w:lang w:val="en-US" w:eastAsia="zh-CN"/>
              </w:rPr>
              <w:t>外包</w:t>
            </w:r>
            <w:r>
              <w:rPr>
                <w:rFonts w:hint="eastAsia" w:ascii="仿宋_GB2312" w:hAnsi="仿宋_GB2312" w:eastAsia="仿宋_GB2312" w:cs="仿宋_GB2312"/>
                <w:sz w:val="28"/>
                <w:szCs w:val="28"/>
              </w:rPr>
              <w:t>工程</w:t>
            </w:r>
            <w:r>
              <w:rPr>
                <w:rFonts w:hint="eastAsia" w:ascii="仿宋_GB2312" w:hAnsi="仿宋_GB2312" w:eastAsia="仿宋_GB2312" w:cs="仿宋_GB2312"/>
                <w:sz w:val="28"/>
                <w:szCs w:val="28"/>
                <w:lang w:val="en-US" w:eastAsia="zh-CN"/>
              </w:rPr>
              <w:t>作业</w:t>
            </w:r>
            <w:r>
              <w:rPr>
                <w:rFonts w:hint="eastAsia" w:ascii="仿宋_GB2312" w:hAnsi="仿宋_GB2312" w:eastAsia="仿宋_GB2312" w:cs="仿宋_GB2312"/>
                <w:sz w:val="28"/>
                <w:szCs w:val="28"/>
              </w:rPr>
              <w:t>区域、运行设备、其他检修区域的隔离工作，设置逃生通道，悬挂警示标志。作业前，应当向承包单位进行外包工程的安全、技术书面交底，明示作业过程中可能存在的风险，明确需要采取的安全措施，确定施工过程中的禁止和许可事项。技术交底须经双方签字确认，安全作业条件不达标、无安全技术措施和未进行安全交底的，严禁组织作业。</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第二十条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高风险外包工程管理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对</w:t>
            </w:r>
            <w:r>
              <w:rPr>
                <w:rFonts w:hint="eastAsia" w:ascii="仿宋_GB2312" w:hAnsi="仿宋_GB2312" w:eastAsia="仿宋_GB2312" w:cs="仿宋_GB2312"/>
                <w:sz w:val="28"/>
                <w:szCs w:val="28"/>
                <w:lang w:val="en-US" w:eastAsia="zh-CN"/>
              </w:rPr>
              <w:t>下列</w:t>
            </w:r>
            <w:r>
              <w:rPr>
                <w:rFonts w:hint="eastAsia" w:ascii="仿宋_GB2312" w:hAnsi="仿宋_GB2312" w:eastAsia="仿宋_GB2312" w:cs="仿宋_GB2312"/>
                <w:sz w:val="28"/>
                <w:szCs w:val="28"/>
              </w:rPr>
              <w:t>安全风险较大的外包工程，</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应</w:t>
            </w:r>
            <w:r>
              <w:rPr>
                <w:rFonts w:hint="eastAsia" w:ascii="仿宋_GB2312" w:hAnsi="仿宋_GB2312" w:eastAsia="仿宋_GB2312" w:cs="仿宋_GB2312"/>
                <w:sz w:val="28"/>
                <w:szCs w:val="28"/>
                <w:lang w:val="en-US" w:eastAsia="zh-CN"/>
              </w:rPr>
              <w:t>当</w:t>
            </w:r>
            <w:r>
              <w:rPr>
                <w:rFonts w:hint="eastAsia" w:ascii="仿宋_GB2312" w:hAnsi="仿宋_GB2312" w:eastAsia="仿宋_GB2312" w:cs="仿宋_GB2312"/>
                <w:sz w:val="28"/>
                <w:szCs w:val="28"/>
              </w:rPr>
              <w:t>成立专项领导小组，由一名公司（厂）级领导任小组组长，并实施全过程监督管理，统一协调工作过程中遇到的安全问题</w:t>
            </w:r>
            <w:r>
              <w:rPr>
                <w:rFonts w:hint="eastAsia" w:cs="仿宋_GB2312"/>
                <w:sz w:val="28"/>
                <w:szCs w:val="28"/>
                <w:lang w:eastAsia="zh-CN"/>
              </w:rPr>
              <w:t>；</w:t>
            </w:r>
            <w:r>
              <w:rPr>
                <w:rFonts w:hint="eastAsia" w:ascii="仿宋_GB2312" w:hAnsi="仿宋_GB2312" w:eastAsia="仿宋_GB2312" w:cs="仿宋_GB2312"/>
                <w:sz w:val="28"/>
                <w:szCs w:val="28"/>
                <w:lang w:val="en-US" w:eastAsia="zh-CN"/>
              </w:rPr>
              <w:t>组织技术机构、安全管理机构</w:t>
            </w:r>
            <w:r>
              <w:rPr>
                <w:rFonts w:hint="eastAsia" w:ascii="仿宋_GB2312" w:hAnsi="仿宋_GB2312" w:eastAsia="仿宋_GB2312" w:cs="仿宋_GB2312"/>
                <w:sz w:val="28"/>
                <w:szCs w:val="28"/>
              </w:rPr>
              <w:t>对承包单位</w:t>
            </w:r>
            <w:r>
              <w:rPr>
                <w:rFonts w:hint="eastAsia" w:cs="仿宋_GB2312"/>
                <w:sz w:val="28"/>
                <w:szCs w:val="28"/>
                <w:lang w:val="en-US" w:eastAsia="zh-CN"/>
              </w:rPr>
              <w:t>编制</w:t>
            </w:r>
            <w:r>
              <w:rPr>
                <w:rFonts w:hint="eastAsia" w:ascii="仿宋_GB2312" w:hAnsi="仿宋_GB2312" w:eastAsia="仿宋_GB2312" w:cs="仿宋_GB2312"/>
                <w:sz w:val="28"/>
                <w:szCs w:val="28"/>
              </w:rPr>
              <w:t>的作业方案进行审核</w:t>
            </w:r>
            <w:r>
              <w:rPr>
                <w:rFonts w:hint="eastAsia" w:ascii="仿宋_GB2312" w:hAnsi="仿宋_GB2312" w:eastAsia="仿宋_GB2312" w:cs="仿宋_GB2312"/>
                <w:sz w:val="28"/>
                <w:szCs w:val="28"/>
                <w:lang w:val="en-US" w:eastAsia="zh-CN"/>
              </w:rPr>
              <w:t>，由技术负责人批准</w:t>
            </w:r>
            <w:r>
              <w:rPr>
                <w:rFonts w:hint="eastAsia" w:ascii="仿宋_GB2312" w:hAnsi="仿宋_GB2312" w:eastAsia="仿宋_GB2312" w:cs="仿宋_GB2312"/>
                <w:sz w:val="28"/>
                <w:szCs w:val="28"/>
              </w:rPr>
              <w:t>，并安排专人负责安全检查和协调，确保安全措施和应急处置措施落实到位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一）外包工程合同约定可以分包的；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二）工程质量对本企业生产安全有较大影响的；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三）工程安全对本企业生产安全有较大影响的；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cs="仿宋_GB2312"/>
                <w:sz w:val="28"/>
                <w:szCs w:val="28"/>
                <w:lang w:val="en-US" w:eastAsia="zh-CN"/>
              </w:rPr>
              <w:t>在</w:t>
            </w:r>
            <w:r>
              <w:rPr>
                <w:rFonts w:hint="eastAsia" w:ascii="仿宋_GB2312" w:hAnsi="仿宋_GB2312" w:eastAsia="仿宋_GB2312" w:cs="仿宋_GB2312"/>
                <w:sz w:val="28"/>
                <w:szCs w:val="28"/>
                <w:lang w:val="en-US" w:eastAsia="zh-CN"/>
              </w:rPr>
              <w:t>企业安全管理体系或者规章制度确定的安全风险较大的项目、场所、设施、设备</w:t>
            </w:r>
            <w:r>
              <w:rPr>
                <w:rFonts w:hint="eastAsia" w:cs="仿宋_GB2312"/>
                <w:sz w:val="28"/>
                <w:szCs w:val="28"/>
                <w:lang w:val="en-US" w:eastAsia="zh-CN"/>
              </w:rPr>
              <w:t>安全距离以内</w:t>
            </w:r>
            <w:r>
              <w:rPr>
                <w:rFonts w:hint="eastAsia" w:ascii="仿宋_GB2312" w:hAnsi="仿宋_GB2312" w:eastAsia="仿宋_GB2312" w:cs="仿宋_GB2312"/>
                <w:sz w:val="28"/>
                <w:szCs w:val="28"/>
                <w:lang w:val="en-US" w:eastAsia="zh-CN"/>
              </w:rPr>
              <w:t>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应</w:t>
            </w:r>
            <w:r>
              <w:rPr>
                <w:rFonts w:hint="eastAsia" w:ascii="仿宋_GB2312" w:hAnsi="仿宋_GB2312" w:eastAsia="仿宋_GB2312" w:cs="仿宋_GB2312"/>
                <w:sz w:val="28"/>
                <w:szCs w:val="28"/>
                <w:lang w:val="en-US" w:eastAsia="zh-CN"/>
              </w:rPr>
              <w:t>当</w:t>
            </w:r>
            <w:r>
              <w:rPr>
                <w:rFonts w:hint="eastAsia" w:ascii="仿宋_GB2312" w:hAnsi="仿宋_GB2312" w:eastAsia="仿宋_GB2312" w:cs="仿宋_GB2312"/>
                <w:sz w:val="28"/>
                <w:szCs w:val="28"/>
              </w:rPr>
              <w:t>针对</w:t>
            </w:r>
            <w:r>
              <w:rPr>
                <w:rFonts w:hint="eastAsia" w:ascii="仿宋_GB2312" w:hAnsi="仿宋_GB2312" w:eastAsia="仿宋_GB2312" w:cs="仿宋_GB2312"/>
                <w:sz w:val="28"/>
                <w:szCs w:val="28"/>
                <w:lang w:val="en-US" w:eastAsia="zh-CN"/>
              </w:rPr>
              <w:t>安全风险较大的外包工程</w:t>
            </w:r>
            <w:r>
              <w:rPr>
                <w:rFonts w:hint="eastAsia" w:ascii="仿宋_GB2312" w:hAnsi="仿宋_GB2312" w:eastAsia="仿宋_GB2312" w:cs="仿宋_GB2312"/>
                <w:sz w:val="28"/>
                <w:szCs w:val="28"/>
              </w:rPr>
              <w:t>的特点、主要危险、应急处理措施和安全注意事项</w:t>
            </w:r>
            <w:r>
              <w:rPr>
                <w:rFonts w:hint="eastAsia" w:cs="仿宋_GB2312"/>
                <w:sz w:val="28"/>
                <w:szCs w:val="28"/>
                <w:lang w:eastAsia="zh-CN"/>
              </w:rPr>
              <w:t>，</w:t>
            </w:r>
            <w:r>
              <w:rPr>
                <w:rFonts w:hint="eastAsia" w:ascii="仿宋_GB2312" w:hAnsi="仿宋_GB2312" w:eastAsia="仿宋_GB2312" w:cs="仿宋_GB2312"/>
                <w:sz w:val="28"/>
                <w:szCs w:val="28"/>
              </w:rPr>
              <w:t>对承包</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有关人员进行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生产经营单位安全培训规定》的“</w:t>
            </w:r>
            <w:r>
              <w:rPr>
                <w:rFonts w:hint="eastAsia" w:ascii="仿宋_GB2312" w:hAnsi="仿宋_GB2312" w:eastAsia="仿宋_GB2312" w:cs="仿宋_GB2312"/>
                <w:sz w:val="28"/>
                <w:szCs w:val="28"/>
              </w:rPr>
              <w:t>车间（工段、区、队）级</w:t>
            </w:r>
            <w:r>
              <w:rPr>
                <w:rFonts w:hint="eastAsia" w:ascii="仿宋_GB2312" w:hAnsi="仿宋_GB2312" w:eastAsia="仿宋_GB2312" w:cs="仿宋_GB2312"/>
                <w:sz w:val="28"/>
                <w:szCs w:val="28"/>
                <w:lang w:val="en-US" w:eastAsia="zh-CN"/>
              </w:rPr>
              <w:t>”“班组级”</w:t>
            </w:r>
            <w:r>
              <w:rPr>
                <w:rFonts w:hint="eastAsia" w:ascii="仿宋_GB2312" w:hAnsi="仿宋_GB2312" w:eastAsia="仿宋_GB2312" w:cs="仿宋_GB2312"/>
                <w:sz w:val="28"/>
                <w:szCs w:val="28"/>
              </w:rPr>
              <w:t>岗前安全</w:t>
            </w:r>
            <w:r>
              <w:rPr>
                <w:rFonts w:hint="eastAsia" w:ascii="仿宋_GB2312" w:hAnsi="仿宋_GB2312" w:eastAsia="仿宋_GB2312" w:cs="仿宋_GB2312"/>
                <w:sz w:val="28"/>
                <w:szCs w:val="28"/>
                <w:lang w:val="en-US" w:eastAsia="zh-CN"/>
              </w:rPr>
              <w:t>教育和</w:t>
            </w:r>
            <w:r>
              <w:rPr>
                <w:rFonts w:hint="eastAsia" w:ascii="仿宋_GB2312" w:hAnsi="仿宋_GB2312" w:eastAsia="仿宋_GB2312" w:cs="仿宋_GB2312"/>
                <w:sz w:val="28"/>
                <w:szCs w:val="28"/>
              </w:rPr>
              <w:t>培训，承包单位人员经考核合格后方可进入作业现场。</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《安全生产法》第四十八条、第四十九条。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第二十一条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危险作业管理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工贸行业企业应当将外包工程的下列危险作业纳入本企业危险作业管理体系，由主要负责人或者其授权的分管负责人签发作业票，组织技术机构、安全管理机构对承包单位编制的危险作业方案进行审核并经技术</w:t>
            </w:r>
            <w:r>
              <w:rPr>
                <w:rFonts w:hint="eastAsia" w:cs="仿宋_GB2312"/>
                <w:sz w:val="28"/>
                <w:szCs w:val="28"/>
                <w:lang w:val="en-US" w:eastAsia="zh-CN"/>
              </w:rPr>
              <w:t>负责</w:t>
            </w:r>
            <w:r>
              <w:rPr>
                <w:rFonts w:hint="eastAsia" w:ascii="仿宋_GB2312" w:hAnsi="仿宋_GB2312" w:eastAsia="仿宋_GB2312" w:cs="仿宋_GB2312"/>
                <w:sz w:val="28"/>
                <w:szCs w:val="28"/>
                <w:lang w:val="en-US" w:eastAsia="zh-CN"/>
              </w:rPr>
              <w:t>人签字同意；安排专门人员进行现场协调，监督承包单位落实危险作业安全管理要求：</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一）对本企业生产安全有较大影响的；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trike w:val="0"/>
                <w:dstrike w:val="0"/>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二）在企业安全管理体系或者规章制度确定的安全风险较大的项目、场所、设施、设备安全距离以内的</w:t>
            </w:r>
            <w:r>
              <w:rPr>
                <w:rFonts w:hint="eastAsia" w:ascii="仿宋_GB2312" w:hAnsi="仿宋_GB2312" w:eastAsia="仿宋_GB2312" w:cs="仿宋_GB2312"/>
                <w:strike w:val="0"/>
                <w:dstrike w:val="0"/>
                <w:sz w:val="28"/>
                <w:szCs w:val="28"/>
              </w:rPr>
              <w:t>。</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trike w:val="0"/>
                <w:dstrike w:val="0"/>
                <w:sz w:val="28"/>
                <w:szCs w:val="28"/>
                <w:lang w:val="en-US" w:eastAsia="zh-CN"/>
              </w:rPr>
            </w:pPr>
            <w:r>
              <w:rPr>
                <w:rFonts w:hint="eastAsia" w:cs="仿宋_GB2312"/>
                <w:strike w:val="0"/>
                <w:dstrike w:val="0"/>
                <w:sz w:val="28"/>
                <w:szCs w:val="28"/>
                <w:lang w:val="en-US" w:eastAsia="zh-CN"/>
              </w:rPr>
              <w:t>工贸行业企业应当将前款危险作业的具体范围告知承包单位。</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r>
              <w:rPr>
                <w:rFonts w:hint="eastAsia" w:cs="仿宋_GB2312"/>
                <w:sz w:val="24"/>
                <w:szCs w:val="24"/>
                <w:lang w:val="en-US" w:eastAsia="zh-CN"/>
              </w:rPr>
              <w:t>1.《国务院关于进一步加强企业安全生产工作的通知》“强化企业技术管理机构的安全职能，按规定配备安全技术人员，切实落实企业负责人安全生产技术管理负责制，强化企业主要技术负责人技术决策和指挥权”。</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2.《安全生产法》第四十三条。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lang w:val="en-US" w:eastAsia="zh-CN"/>
              </w:rPr>
              <w:t>第二十二条</w:t>
            </w:r>
            <w:r>
              <w:rPr>
                <w:rFonts w:hint="eastAsia" w:ascii="仿宋_GB2312" w:hAnsi="仿宋_GB2312" w:eastAsia="仿宋_GB2312" w:cs="仿宋_GB2312"/>
                <w:sz w:val="28"/>
                <w:szCs w:val="28"/>
                <w:lang w:eastAsia="zh-CN"/>
              </w:rPr>
              <w:t>【</w:t>
            </w:r>
            <w:r>
              <w:rPr>
                <w:rFonts w:hint="eastAsia" w:cs="仿宋_GB2312"/>
                <w:sz w:val="28"/>
                <w:szCs w:val="28"/>
                <w:lang w:val="en-US" w:eastAsia="zh-CN"/>
              </w:rPr>
              <w:t>监控和定位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工贸行业企业可以对外包工程作业现场进行视频监控，可以对进入企业安全管理体系或者规章制度确定的安全风险较大的项目、场所、设施、设备安全距离以内的承包单位人员进行定位管控。</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黑体" w:hAnsi="黑体" w:eastAsia="黑体" w:cs="楷体_GB2312"/>
                <w:sz w:val="28"/>
                <w:szCs w:val="28"/>
                <w:lang w:val="en-US" w:eastAsia="zh-CN"/>
              </w:rPr>
            </w:pPr>
            <w:r>
              <w:rPr>
                <w:rFonts w:hint="eastAsia" w:ascii="仿宋_GB2312" w:hAnsi="仿宋_GB2312" w:eastAsia="仿宋_GB2312" w:cs="仿宋_GB2312"/>
                <w:sz w:val="28"/>
                <w:szCs w:val="28"/>
                <w:lang w:val="en-US" w:eastAsia="zh-CN"/>
              </w:rPr>
              <w:t>外包工程危及工贸行业企业重大危险源生产安全的，工贸行业企业应当对外包工程作业现场进行视频监控，并与应急管理部门和有关部门的重大危险源监控平台联网。</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1.中办国办《关于进一步提升基层应急管理能力的意见》“强化智能监测预警。推动公共安全治理模式向事前预防转型，促进专业监测和群测群防深度融合，进一步完善监测手段，提高预警精准度，实现从人防、技防向智防提升…定期开展危险源辨识评估，积极运用物联网、大数据等先进技术，对老化燃气管道、桥涵隧道、病险水库等高风险领域加强风险实时监测，制定安全防范措施”。</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2.《安全生产法》第四十条“生产经营单位对重大危险源应当登记建档，进行定期检测、评估、监控”。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第二十三条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应急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应当将承包单位编制的外包工程现场应急处置方案纳入本单位应急预案体系，做好不同单位之间在信息报告、应急处置等方面的关联、衔接，定期组织联动演练，做好演练评估。</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《突发事件应急预案管理办法》第二十二条。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第二十四条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报告事故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接到外包工程事故报告后，应当立即启动相关事故应急救援响应，采取有效措施组织抢救，防止事故扩大，并</w:t>
            </w:r>
            <w:r>
              <w:rPr>
                <w:rFonts w:hint="eastAsia" w:ascii="仿宋_GB2312" w:hAnsi="仿宋_GB2312" w:eastAsia="仿宋_GB2312" w:cs="仿宋_GB2312"/>
                <w:sz w:val="28"/>
                <w:szCs w:val="28"/>
                <w:lang w:val="en-US" w:eastAsia="zh-CN"/>
              </w:rPr>
              <w:t>按</w:t>
            </w:r>
            <w:r>
              <w:rPr>
                <w:rFonts w:hint="eastAsia" w:ascii="仿宋_GB2312" w:hAnsi="仿宋_GB2312" w:eastAsia="仿宋_GB2312" w:cs="仿宋_GB2312"/>
                <w:sz w:val="28"/>
                <w:szCs w:val="28"/>
              </w:rPr>
              <w:t>照《生产安全事故报告和调查处理条例》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自治区生产安全事故报告和调查处理实施办法》及有关</w:t>
            </w:r>
            <w:r>
              <w:rPr>
                <w:rFonts w:hint="eastAsia" w:ascii="仿宋_GB2312" w:hAnsi="仿宋_GB2312" w:eastAsia="仿宋_GB2312" w:cs="仿宋_GB2312"/>
                <w:sz w:val="28"/>
                <w:szCs w:val="28"/>
              </w:rPr>
              <w:t>规定，向事故发生地应急管理部门和有关部门报告，</w:t>
            </w:r>
            <w:r>
              <w:rPr>
                <w:rFonts w:hint="eastAsia" w:ascii="仿宋_GB2312" w:hAnsi="仿宋_GB2312" w:eastAsia="仿宋_GB2312" w:cs="仿宋_GB2312"/>
                <w:sz w:val="28"/>
                <w:szCs w:val="28"/>
                <w:lang w:val="en-US" w:eastAsia="zh-CN"/>
              </w:rPr>
              <w:t>不得瞒报、谎报或者迟报，</w:t>
            </w:r>
            <w:r>
              <w:rPr>
                <w:rFonts w:hint="eastAsia" w:ascii="仿宋_GB2312" w:hAnsi="仿宋_GB2312" w:eastAsia="仿宋_GB2312" w:cs="仿宋_GB2312"/>
                <w:sz w:val="28"/>
                <w:szCs w:val="28"/>
              </w:rPr>
              <w:t>同时注意保护事故现场，不得故意破坏事故现场、毁灭有关证据。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工贸行业企业得知外包工程发生事故，应当按照规定向事故发生地应急管理部门和有关部门报告，不得瞒报、谎报。</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trike w:val="0"/>
                <w:dstrike w:val="0"/>
                <w:color w:val="auto"/>
                <w:sz w:val="28"/>
                <w:szCs w:val="28"/>
                <w:lang w:val="en-US" w:eastAsia="zh-CN"/>
              </w:rPr>
              <w:t>第二十五条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工贸行业企业应当把外包工程的安全管理和考核机制纳入全员安全生产责任制体系，明确本企业外包工程相关责任人员、责任范围和考核标准，明确对承包单位的安全管理要求和考核标准，定期对本企业外包工程安全管理情况和承包单位外包工程安全有关情况进行监督考核，保障全员安全生产责任制和外包工程安全管理的落实。</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《安全生产法》第四条、第二十一条第一项、第二十二条。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第三章 承包单位的安全生产职责</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第二十六条</w:t>
            </w:r>
            <w:r>
              <w:rPr>
                <w:rFonts w:hint="eastAsia" w:cs="仿宋_GB2312"/>
                <w:sz w:val="28"/>
                <w:szCs w:val="28"/>
                <w:lang w:eastAsia="zh-CN"/>
              </w:rPr>
              <w:t>【</w:t>
            </w:r>
            <w:r>
              <w:rPr>
                <w:rFonts w:hint="eastAsia" w:cs="仿宋_GB2312"/>
                <w:sz w:val="28"/>
                <w:szCs w:val="28"/>
                <w:lang w:val="en-US" w:eastAsia="zh-CN"/>
              </w:rPr>
              <w:t>主体责任</w:t>
            </w:r>
            <w:r>
              <w:rPr>
                <w:rFonts w:hint="eastAsia" w:cs="仿宋_GB2312"/>
                <w:sz w:val="28"/>
                <w:szCs w:val="28"/>
                <w:lang w:eastAsia="zh-CN"/>
              </w:rPr>
              <w:t>】</w:t>
            </w:r>
            <w:r>
              <w:rPr>
                <w:rFonts w:hint="eastAsia" w:ascii="仿宋_GB2312" w:hAnsi="仿宋_GB2312" w:eastAsia="仿宋_GB2312" w:cs="仿宋_GB2312"/>
                <w:sz w:val="28"/>
                <w:szCs w:val="28"/>
              </w:rPr>
              <w:t xml:space="preserve"> 承包单位</w:t>
            </w:r>
            <w:r>
              <w:rPr>
                <w:rFonts w:hint="eastAsia" w:ascii="仿宋_GB2312" w:hAnsi="仿宋_GB2312" w:eastAsia="仿宋_GB2312" w:cs="仿宋_GB2312"/>
                <w:sz w:val="28"/>
                <w:szCs w:val="28"/>
                <w:lang w:val="en-US" w:eastAsia="zh-CN"/>
              </w:rPr>
              <w:t>是生产经营单位，应当落实《中华人民共和国安全生产法》《新疆维吾尔自治区安全生产条例》等法律、法规规定的生产经营单位安全生产主体责任，落实本办法规定的安全生产管理要求。</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lang w:val="en-US" w:eastAsia="zh-CN"/>
              </w:rPr>
              <w:t>第二十七条</w:t>
            </w:r>
            <w:r>
              <w:rPr>
                <w:rFonts w:hint="eastAsia" w:cs="仿宋_GB2312"/>
                <w:sz w:val="28"/>
                <w:szCs w:val="28"/>
                <w:lang w:eastAsia="zh-CN"/>
              </w:rPr>
              <w:t>【</w:t>
            </w:r>
            <w:r>
              <w:rPr>
                <w:rFonts w:hint="eastAsia" w:cs="仿宋_GB2312"/>
                <w:sz w:val="28"/>
                <w:szCs w:val="28"/>
                <w:lang w:val="en-US" w:eastAsia="zh-CN"/>
              </w:rPr>
              <w:t>项目管理</w:t>
            </w:r>
            <w:r>
              <w:rPr>
                <w:rFonts w:hint="eastAsia" w:cs="仿宋_GB2312"/>
                <w:sz w:val="28"/>
                <w:szCs w:val="28"/>
                <w:lang w:eastAsia="zh-CN"/>
              </w:rPr>
              <w:t>】</w:t>
            </w:r>
            <w:r>
              <w:rPr>
                <w:rFonts w:hint="eastAsia" w:ascii="仿宋_GB2312" w:hAnsi="仿宋_GB2312" w:eastAsia="仿宋_GB2312" w:cs="仿宋_GB2312"/>
                <w:sz w:val="28"/>
                <w:szCs w:val="28"/>
              </w:rPr>
              <w:t xml:space="preserve"> 承包单位</w:t>
            </w:r>
            <w:r>
              <w:rPr>
                <w:rFonts w:hint="eastAsia" w:ascii="仿宋_GB2312" w:hAnsi="仿宋_GB2312" w:eastAsia="仿宋_GB2312" w:cs="仿宋_GB2312"/>
                <w:sz w:val="28"/>
                <w:szCs w:val="28"/>
                <w:lang w:val="en-US" w:eastAsia="zh-CN"/>
              </w:rPr>
              <w:t>应当实行外包工程项目管理，向项目部派出项目负责人、技术人员、安全生产管理人员和特种作业人员，项目负责人、技术人员、安全生产管理人员不得在其他外包工程兼职；自本办法施行之日起，新任项目负责人、技术人员、安全生产管理人员应当具有外包工程相关专业中专</w:t>
            </w:r>
            <w:r>
              <w:rPr>
                <w:rFonts w:hint="eastAsia" w:cs="仿宋_GB2312"/>
                <w:sz w:val="28"/>
                <w:szCs w:val="28"/>
                <w:lang w:val="en-US" w:eastAsia="zh-CN"/>
              </w:rPr>
              <w:t>及</w:t>
            </w:r>
            <w:r>
              <w:rPr>
                <w:rFonts w:hint="eastAsia" w:ascii="仿宋_GB2312" w:hAnsi="仿宋_GB2312" w:eastAsia="仿宋_GB2312" w:cs="仿宋_GB2312"/>
                <w:sz w:val="28"/>
                <w:szCs w:val="28"/>
                <w:lang w:val="en-US" w:eastAsia="zh-CN"/>
              </w:rPr>
              <w:t>以上学历或者中级</w:t>
            </w:r>
            <w:r>
              <w:rPr>
                <w:rFonts w:hint="eastAsia" w:cs="仿宋_GB2312"/>
                <w:sz w:val="28"/>
                <w:szCs w:val="28"/>
                <w:lang w:val="en-US" w:eastAsia="zh-CN"/>
              </w:rPr>
              <w:t>及</w:t>
            </w:r>
            <w:r>
              <w:rPr>
                <w:rFonts w:hint="eastAsia" w:ascii="仿宋_GB2312" w:hAnsi="仿宋_GB2312" w:eastAsia="仿宋_GB2312" w:cs="仿宋_GB2312"/>
                <w:sz w:val="28"/>
                <w:szCs w:val="28"/>
                <w:lang w:val="en-US" w:eastAsia="zh-CN"/>
              </w:rPr>
              <w:t>以上专业技术职称。</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cs="仿宋_GB2312"/>
                <w:sz w:val="28"/>
                <w:szCs w:val="28"/>
                <w:lang w:val="en-US" w:eastAsia="zh-CN"/>
              </w:rPr>
              <w:t>前款相关人员以承包单位社会保险缴费记录进行认定。</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cs="仿宋_GB2312"/>
                <w:i w:val="0"/>
                <w:caps w:val="0"/>
                <w:color w:val="333333"/>
                <w:spacing w:val="0"/>
                <w:sz w:val="24"/>
                <w:szCs w:val="24"/>
                <w:shd w:val="clear" w:color="auto" w:fill="FFFFFF"/>
                <w:lang w:val="en-US" w:eastAsia="zh-CN"/>
              </w:rPr>
              <w:t>中办国办《关于进一步加强矿山安全生产工作的意见》“</w:t>
            </w:r>
            <w:r>
              <w:rPr>
                <w:rFonts w:hint="eastAsia" w:ascii="仿宋_GB2312" w:hAnsi="仿宋_GB2312" w:eastAsia="仿宋_GB2312" w:cs="仿宋_GB2312"/>
                <w:i w:val="0"/>
                <w:caps w:val="0"/>
                <w:color w:val="333333"/>
                <w:spacing w:val="0"/>
                <w:sz w:val="24"/>
                <w:szCs w:val="24"/>
                <w:shd w:val="clear" w:color="auto" w:fill="FFFFFF"/>
              </w:rPr>
              <w:t>承包单位应当向项目部派出项目负责人、技术人员和特种作业人员；项目负责人、技术人员应当具有矿山相关专业中专以上学历或者中级以上专业技术职称，且不得在其他矿山兼职</w:t>
            </w:r>
            <w:r>
              <w:rPr>
                <w:rFonts w:hint="eastAsia" w:cs="仿宋_GB2312"/>
                <w:i w:val="0"/>
                <w:caps w:val="0"/>
                <w:color w:val="333333"/>
                <w:spacing w:val="0"/>
                <w:sz w:val="24"/>
                <w:szCs w:val="24"/>
                <w:shd w:val="clear" w:color="auto" w:fill="FFFFFF"/>
                <w:lang w:eastAsia="zh-CN"/>
              </w:rPr>
              <w:t>”</w:t>
            </w:r>
            <w:r>
              <w:rPr>
                <w:rFonts w:hint="eastAsia" w:ascii="仿宋_GB2312" w:hAnsi="仿宋_GB2312" w:eastAsia="仿宋_GB2312" w:cs="仿宋_GB2312"/>
                <w:i w:val="0"/>
                <w:caps w:val="0"/>
                <w:color w:val="333333"/>
                <w:spacing w:val="0"/>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trike w:val="0"/>
                <w:dstrike w:val="0"/>
                <w:sz w:val="28"/>
                <w:szCs w:val="28"/>
                <w:lang w:val="en-US" w:eastAsia="zh-CN"/>
              </w:rPr>
              <w:t>第二十八条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项目部责任体系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承包单位项目部应当根据</w:t>
            </w:r>
            <w:r>
              <w:rPr>
                <w:rFonts w:hint="eastAsia" w:ascii="仿宋_GB2312" w:hAnsi="仿宋_GB2312" w:eastAsia="仿宋_GB2312" w:cs="仿宋_GB2312"/>
                <w:sz w:val="28"/>
                <w:szCs w:val="28"/>
                <w:lang w:val="en-US" w:eastAsia="zh-CN"/>
              </w:rPr>
              <w:t>外包工程</w:t>
            </w:r>
            <w:r>
              <w:rPr>
                <w:rFonts w:hint="eastAsia" w:ascii="仿宋_GB2312" w:hAnsi="仿宋_GB2312" w:eastAsia="仿宋_GB2312" w:cs="仿宋_GB2312"/>
                <w:sz w:val="28"/>
                <w:szCs w:val="28"/>
              </w:rPr>
              <w:t>的规模和特点，健全安全生产责任体系，完善安全生产管理制度，</w:t>
            </w:r>
            <w:r>
              <w:rPr>
                <w:rFonts w:hint="eastAsia" w:ascii="仿宋_GB2312" w:hAnsi="仿宋_GB2312" w:eastAsia="仿宋_GB2312" w:cs="仿宋_GB2312"/>
                <w:sz w:val="28"/>
                <w:szCs w:val="28"/>
                <w:lang w:val="en-US" w:eastAsia="zh-CN"/>
              </w:rPr>
              <w:t>辨识外包工程安全风险并制订落实风险管控措施，</w:t>
            </w:r>
            <w:r>
              <w:rPr>
                <w:rFonts w:hint="eastAsia" w:ascii="仿宋_GB2312" w:hAnsi="仿宋_GB2312" w:eastAsia="仿宋_GB2312" w:cs="仿宋_GB2312"/>
                <w:sz w:val="28"/>
                <w:szCs w:val="28"/>
              </w:rPr>
              <w:t>加强现场作业安全管理，落实各项规章制度和安全措施，定期排查并及时治理事故隐患。</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承包单位及其项目部应当按照</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要求，做好项目部人员定编、定岗、定责工作，制定岗位工作标准和操作规程，并报</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备案。</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第二十九条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履行合同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w:t>
            </w:r>
            <w:r>
              <w:rPr>
                <w:rFonts w:hint="eastAsia" w:ascii="仿宋_GB2312" w:hAnsi="仿宋_GB2312" w:eastAsia="仿宋_GB2312" w:cs="仿宋_GB2312"/>
                <w:sz w:val="28"/>
                <w:szCs w:val="28"/>
                <w:lang w:val="en-US" w:eastAsia="zh-CN"/>
              </w:rPr>
              <w:t>及其项目部</w:t>
            </w:r>
            <w:r>
              <w:rPr>
                <w:rFonts w:hint="eastAsia" w:ascii="仿宋_GB2312" w:hAnsi="仿宋_GB2312" w:eastAsia="仿宋_GB2312" w:cs="仿宋_GB2312"/>
                <w:sz w:val="28"/>
                <w:szCs w:val="28"/>
              </w:rPr>
              <w:t>应当依照有关法律、法规、规章和国家标准、行业标准的规定，以及</w:t>
            </w:r>
            <w:r>
              <w:rPr>
                <w:rFonts w:hint="eastAsia" w:ascii="仿宋_GB2312" w:hAnsi="仿宋_GB2312" w:eastAsia="仿宋_GB2312" w:cs="仿宋_GB2312"/>
                <w:sz w:val="28"/>
                <w:szCs w:val="28"/>
                <w:lang w:val="en-US" w:eastAsia="zh-CN"/>
              </w:rPr>
              <w:t>外包工程</w:t>
            </w:r>
            <w:r>
              <w:rPr>
                <w:rFonts w:hint="eastAsia" w:ascii="仿宋_GB2312" w:hAnsi="仿宋_GB2312" w:eastAsia="仿宋_GB2312" w:cs="仿宋_GB2312"/>
                <w:sz w:val="28"/>
                <w:szCs w:val="28"/>
              </w:rPr>
              <w:t>合同和安全生产管理协议的约定，</w:t>
            </w:r>
            <w:r>
              <w:rPr>
                <w:rFonts w:hint="eastAsia" w:ascii="仿宋_GB2312" w:hAnsi="仿宋_GB2312" w:eastAsia="仿宋_GB2312" w:cs="仿宋_GB2312"/>
                <w:sz w:val="28"/>
                <w:szCs w:val="28"/>
                <w:lang w:val="en-US" w:eastAsia="zh-CN"/>
              </w:rPr>
              <w:t>履行外包工程合同</w:t>
            </w:r>
            <w:r>
              <w:rPr>
                <w:rFonts w:hint="eastAsia" w:ascii="仿宋_GB2312" w:hAnsi="仿宋_GB2312" w:eastAsia="仿宋_GB2312" w:cs="仿宋_GB2312"/>
                <w:sz w:val="28"/>
                <w:szCs w:val="28"/>
              </w:rPr>
              <w:t>，确保安全生产。</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承包单位及其项目部应当接受工贸行业企业对外包工程安全生产工作的统一协调、管理。工贸行业企业委托监理单位对外包工程实施监理的，承包单位应当接受监理单位依法实施的监理。</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承包单位</w:t>
            </w:r>
            <w:r>
              <w:rPr>
                <w:rFonts w:hint="eastAsia" w:ascii="仿宋_GB2312" w:hAnsi="仿宋_GB2312" w:eastAsia="仿宋_GB2312" w:cs="仿宋_GB2312"/>
                <w:sz w:val="28"/>
                <w:szCs w:val="28"/>
                <w:lang w:val="en-US" w:eastAsia="zh-CN"/>
              </w:rPr>
              <w:t>及其项目部</w:t>
            </w:r>
            <w:r>
              <w:rPr>
                <w:rFonts w:hint="eastAsia" w:ascii="仿宋_GB2312" w:hAnsi="仿宋_GB2312" w:eastAsia="仿宋_GB2312" w:cs="仿宋_GB2312"/>
                <w:sz w:val="28"/>
                <w:szCs w:val="28"/>
              </w:rPr>
              <w:t>有权拒绝</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的违章指挥和强令冒险作业。</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第三十条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承包和分包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承包单位应当</w:t>
            </w:r>
            <w:r>
              <w:rPr>
                <w:rFonts w:hint="eastAsia" w:ascii="仿宋_GB2312" w:hAnsi="仿宋_GB2312" w:eastAsia="仿宋_GB2312" w:cs="仿宋_GB2312"/>
                <w:sz w:val="28"/>
                <w:szCs w:val="28"/>
                <w:lang w:val="en-US" w:eastAsia="zh-CN"/>
              </w:rPr>
              <w:t>具备有关法律法规规定的安全生产条件或者</w:t>
            </w:r>
            <w:r>
              <w:rPr>
                <w:rFonts w:hint="eastAsia" w:ascii="仿宋_GB2312" w:hAnsi="仿宋_GB2312" w:eastAsia="仿宋_GB2312" w:cs="仿宋_GB2312"/>
                <w:strike w:val="0"/>
                <w:dstrike w:val="0"/>
                <w:sz w:val="28"/>
                <w:szCs w:val="28"/>
              </w:rPr>
              <w:t>相应</w:t>
            </w:r>
            <w:r>
              <w:rPr>
                <w:rFonts w:hint="eastAsia" w:ascii="仿宋_GB2312" w:hAnsi="仿宋_GB2312" w:eastAsia="仿宋_GB2312" w:cs="仿宋_GB2312"/>
                <w:sz w:val="28"/>
                <w:szCs w:val="28"/>
              </w:rPr>
              <w:t>资质，并在其</w:t>
            </w:r>
            <w:r>
              <w:rPr>
                <w:rFonts w:hint="eastAsia" w:ascii="仿宋_GB2312" w:hAnsi="仿宋_GB2312" w:eastAsia="仿宋_GB2312" w:cs="仿宋_GB2312"/>
                <w:sz w:val="28"/>
                <w:szCs w:val="28"/>
                <w:lang w:val="en-US" w:eastAsia="zh-CN"/>
              </w:rPr>
              <w:t>安全生产条件或者</w:t>
            </w:r>
            <w:r>
              <w:rPr>
                <w:rFonts w:hint="eastAsia" w:ascii="仿宋_GB2312" w:hAnsi="仿宋_GB2312" w:eastAsia="仿宋_GB2312" w:cs="仿宋_GB2312"/>
                <w:sz w:val="28"/>
                <w:szCs w:val="28"/>
              </w:rPr>
              <w:t>资质范围内承包</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，不得转包</w:t>
            </w:r>
            <w:r>
              <w:rPr>
                <w:rFonts w:hint="eastAsia" w:ascii="仿宋_GB2312" w:hAnsi="仿宋_GB2312" w:eastAsia="仿宋_GB2312" w:cs="仿宋_GB2312"/>
                <w:sz w:val="28"/>
                <w:szCs w:val="28"/>
                <w:lang w:val="en-US" w:eastAsia="zh-CN"/>
              </w:rPr>
              <w:t>或者违反规定分包</w:t>
            </w:r>
            <w:r>
              <w:rPr>
                <w:rFonts w:hint="eastAsia" w:ascii="仿宋_GB2312" w:hAnsi="仿宋_GB2312" w:eastAsia="仿宋_GB2312" w:cs="仿宋_GB2312"/>
                <w:sz w:val="28"/>
                <w:szCs w:val="28"/>
              </w:rPr>
              <w:t>其承接的外包工程。</w:t>
            </w:r>
            <w:r>
              <w:rPr>
                <w:rFonts w:hint="eastAsia" w:ascii="仿宋_GB2312" w:hAnsi="仿宋_GB2312" w:eastAsia="仿宋_GB2312" w:cs="仿宋_GB2312"/>
                <w:sz w:val="28"/>
                <w:szCs w:val="28"/>
                <w:lang w:val="en-US" w:eastAsia="zh-CN"/>
              </w:rPr>
              <w:t>承包单位不具备危险作业能力或者条件的，不得接受危险作业。</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金属冶炼建设项目和</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用于生产、储存、装卸危险物品的建设项目的施工单位应当加强对施工项目的安全管理，不得倒卖、出租、出借、挂靠或者以其他形式非法转让施工资质，不得将其承包的全部建设工程转包给第三人或者将其承包的全部建设工程肢解以后以分包的名义转包给第三人，不得将工程分包给不具备相应资质条件的单位。</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承包单位由于技术等方面特殊要求需要第三方合作或需要对其承包工程分包的，应按照国家有关规定执行，同时征得</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同意，并进行合同约定。</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《安全生产法》第四十九条第三款</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r>
              <w:rPr>
                <w:rFonts w:hint="eastAsia" w:cs="仿宋_GB2312"/>
                <w:sz w:val="24"/>
                <w:szCs w:val="24"/>
                <w:lang w:val="en-US" w:eastAsia="zh-CN"/>
              </w:rPr>
              <w:t>参考《职业病防治法》第三十一条“不具备职业病防护条件的单位和个人不得接受产生职业病危害的作业”。</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《建筑法》第二十八条、第二十九条。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第三十一条</w:t>
            </w:r>
            <w:r>
              <w:rPr>
                <w:rFonts w:hint="eastAsia" w:ascii="仿宋_GB2312" w:hAnsi="仿宋_GB2312" w:eastAsia="仿宋_GB2312" w:cs="仿宋_GB2312"/>
                <w:sz w:val="28"/>
                <w:szCs w:val="28"/>
                <w:lang w:eastAsia="zh-CN"/>
              </w:rPr>
              <w:t>【</w:t>
            </w:r>
            <w:r>
              <w:rPr>
                <w:rFonts w:hint="eastAsia" w:cs="仿宋_GB2312"/>
                <w:sz w:val="28"/>
                <w:szCs w:val="28"/>
                <w:lang w:val="en-US" w:eastAsia="zh-CN"/>
              </w:rPr>
              <w:t>安全</w:t>
            </w:r>
            <w:r>
              <w:rPr>
                <w:rFonts w:hint="eastAsia" w:ascii="仿宋_GB2312" w:hAnsi="仿宋_GB2312" w:eastAsia="仿宋_GB2312" w:cs="仿宋_GB2312"/>
                <w:sz w:val="28"/>
                <w:szCs w:val="28"/>
                <w:lang w:val="en-US" w:eastAsia="zh-CN"/>
              </w:rPr>
              <w:t>资金</w:t>
            </w:r>
            <w:r>
              <w:rPr>
                <w:rFonts w:hint="eastAsia" w:cs="仿宋_GB2312"/>
                <w:sz w:val="28"/>
                <w:szCs w:val="28"/>
                <w:lang w:val="en-US" w:eastAsia="zh-CN"/>
              </w:rPr>
              <w:t>使用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承包单位应当依照法律、法规、规章和国家</w:t>
            </w:r>
            <w:r>
              <w:rPr>
                <w:rFonts w:hint="eastAsia" w:ascii="仿宋_GB2312" w:hAnsi="仿宋_GB2312" w:eastAsia="仿宋_GB2312" w:cs="仿宋_GB2312"/>
                <w:sz w:val="28"/>
                <w:szCs w:val="28"/>
                <w:lang w:val="en-US" w:eastAsia="zh-CN"/>
              </w:rPr>
              <w:t>标准或者</w:t>
            </w:r>
            <w:r>
              <w:rPr>
                <w:rFonts w:hint="eastAsia" w:ascii="仿宋_GB2312" w:hAnsi="仿宋_GB2312" w:eastAsia="仿宋_GB2312" w:cs="仿宋_GB2312"/>
                <w:sz w:val="28"/>
                <w:szCs w:val="28"/>
              </w:rPr>
              <w:t>行业标准的规定以及</w:t>
            </w:r>
            <w:r>
              <w:rPr>
                <w:rFonts w:hint="eastAsia" w:ascii="仿宋_GB2312" w:hAnsi="仿宋_GB2312" w:eastAsia="仿宋_GB2312" w:cs="仿宋_GB2312"/>
                <w:sz w:val="28"/>
                <w:szCs w:val="28"/>
                <w:lang w:val="en-US" w:eastAsia="zh-CN"/>
              </w:rPr>
              <w:t>外包工程</w:t>
            </w:r>
            <w:r>
              <w:rPr>
                <w:rFonts w:hint="eastAsia" w:ascii="仿宋_GB2312" w:hAnsi="仿宋_GB2312" w:eastAsia="仿宋_GB2312" w:cs="仿宋_GB2312"/>
                <w:sz w:val="28"/>
                <w:szCs w:val="28"/>
              </w:rPr>
              <w:t>合同和安全生产管理协议的约定，</w:t>
            </w:r>
            <w:r>
              <w:rPr>
                <w:rFonts w:hint="eastAsia" w:ascii="仿宋_GB2312" w:hAnsi="仿宋_GB2312" w:eastAsia="仿宋_GB2312" w:cs="仿宋_GB2312"/>
                <w:sz w:val="28"/>
                <w:szCs w:val="28"/>
                <w:lang w:val="en-US" w:eastAsia="zh-CN"/>
              </w:rPr>
              <w:t>规范使用工贸行业企业对外包工程投入的</w:t>
            </w:r>
            <w:r>
              <w:rPr>
                <w:rFonts w:hint="eastAsia" w:ascii="仿宋_GB2312" w:hAnsi="仿宋_GB2312" w:eastAsia="仿宋_GB2312" w:cs="仿宋_GB2312"/>
                <w:sz w:val="28"/>
                <w:szCs w:val="28"/>
              </w:rPr>
              <w:t>安全</w:t>
            </w:r>
            <w:r>
              <w:rPr>
                <w:rFonts w:hint="eastAsia" w:ascii="仿宋_GB2312" w:hAnsi="仿宋_GB2312" w:eastAsia="仿宋_GB2312" w:cs="仿宋_GB2312"/>
                <w:sz w:val="28"/>
                <w:szCs w:val="28"/>
                <w:lang w:val="en-US" w:eastAsia="zh-CN"/>
              </w:rPr>
              <w:t>生产资金</w:t>
            </w:r>
            <w:r>
              <w:rPr>
                <w:rFonts w:hint="eastAsia" w:ascii="仿宋_GB2312" w:hAnsi="仿宋_GB2312" w:eastAsia="仿宋_GB2312" w:cs="仿宋_GB2312"/>
                <w:sz w:val="28"/>
                <w:szCs w:val="28"/>
              </w:rPr>
              <w:t>，不得将安全生产方面的资金挪作他用。</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r>
              <w:rPr>
                <w:rFonts w:hint="eastAsia" w:cs="仿宋_GB2312"/>
                <w:sz w:val="24"/>
                <w:szCs w:val="24"/>
                <w:lang w:val="en-US" w:eastAsia="zh-CN"/>
              </w:rPr>
              <w:t>《建设工程安全生产管理条例》第二十二条。</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《企业安全生产费用提取和使用管理办法》第六十三条。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楷体_GB2312"/>
                <w:sz w:val="32"/>
                <w:szCs w:val="32"/>
                <w:lang w:val="en-US" w:eastAsia="zh-CN"/>
              </w:rPr>
              <w:t>第三十二条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高风险作业方案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对本办法第二十条规定的安全风险较大的外包工程，</w:t>
            </w:r>
            <w:r>
              <w:rPr>
                <w:rFonts w:hint="eastAsia" w:ascii="仿宋_GB2312" w:hAnsi="仿宋_GB2312" w:eastAsia="仿宋_GB2312" w:cs="仿宋_GB2312"/>
                <w:sz w:val="28"/>
                <w:szCs w:val="28"/>
              </w:rPr>
              <w:t>承包单位应当依照有关</w:t>
            </w:r>
            <w:r>
              <w:rPr>
                <w:rFonts w:hint="eastAsia" w:ascii="仿宋_GB2312" w:hAnsi="仿宋_GB2312" w:eastAsia="仿宋_GB2312" w:cs="仿宋_GB2312"/>
                <w:sz w:val="28"/>
                <w:szCs w:val="28"/>
                <w:lang w:val="en-US" w:eastAsia="zh-CN"/>
              </w:rPr>
              <w:t>法律、法规、规章、国家标准或者行业标准</w:t>
            </w:r>
            <w:r>
              <w:rPr>
                <w:rFonts w:hint="eastAsia" w:ascii="仿宋_GB2312" w:hAnsi="仿宋_GB2312" w:eastAsia="仿宋_GB2312" w:cs="仿宋_GB2312"/>
                <w:sz w:val="28"/>
                <w:szCs w:val="28"/>
              </w:rPr>
              <w:t>规定</w:t>
            </w:r>
            <w:r>
              <w:rPr>
                <w:rFonts w:hint="eastAsia" w:ascii="仿宋_GB2312" w:hAnsi="仿宋_GB2312" w:eastAsia="仿宋_GB2312" w:cs="仿宋_GB2312"/>
                <w:sz w:val="28"/>
                <w:szCs w:val="28"/>
                <w:lang w:val="en-US" w:eastAsia="zh-CN"/>
              </w:rPr>
              <w:t>和外包工程合同约定</w:t>
            </w:r>
            <w:r>
              <w:rPr>
                <w:rFonts w:hint="eastAsia" w:ascii="仿宋_GB2312" w:hAnsi="仿宋_GB2312" w:eastAsia="仿宋_GB2312" w:cs="仿宋_GB2312"/>
                <w:sz w:val="28"/>
                <w:szCs w:val="28"/>
              </w:rPr>
              <w:t>编制</w:t>
            </w:r>
            <w:r>
              <w:rPr>
                <w:rFonts w:hint="eastAsia" w:ascii="仿宋_GB2312" w:hAnsi="仿宋_GB2312" w:eastAsia="仿宋_GB2312" w:cs="仿宋_GB2312"/>
                <w:sz w:val="28"/>
                <w:szCs w:val="28"/>
                <w:lang w:val="en-US" w:eastAsia="zh-CN"/>
              </w:rPr>
              <w:t>作业</w:t>
            </w:r>
            <w:r>
              <w:rPr>
                <w:rFonts w:hint="eastAsia" w:ascii="仿宋_GB2312" w:hAnsi="仿宋_GB2312" w:eastAsia="仿宋_GB2312" w:cs="仿宋_GB2312"/>
                <w:sz w:val="28"/>
                <w:szCs w:val="28"/>
              </w:rPr>
              <w:t>方案，</w:t>
            </w:r>
            <w:r>
              <w:rPr>
                <w:rFonts w:hint="eastAsia" w:ascii="仿宋_GB2312" w:hAnsi="仿宋_GB2312" w:eastAsia="仿宋_GB2312" w:cs="仿宋_GB2312"/>
                <w:sz w:val="28"/>
                <w:szCs w:val="28"/>
                <w:lang w:val="en-US" w:eastAsia="zh-CN"/>
              </w:rPr>
              <w:t>经项目负责人、技术人员和承包单位有关负责人签字，报</w:t>
            </w:r>
            <w:r>
              <w:rPr>
                <w:rFonts w:hint="eastAsia" w:ascii="仿宋_GB2312" w:hAnsi="仿宋_GB2312" w:eastAsia="仿宋_GB2312" w:cs="仿宋_GB2312"/>
                <w:sz w:val="28"/>
                <w:szCs w:val="28"/>
              </w:rPr>
              <w:t>经</w:t>
            </w: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审核批准后实施。承包单位应当安排专人对方案中的安全措施和应急处置措施进行检查落实。</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安全风险较大外包工程的作业方案应当包括以下事项：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（一）外包工程概述；</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（二）履行外包工程合同的起止日期；</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（三）外包工程质量风险及其管控措施；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（四）外包工程安全风险及其管控措施；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（五）外包工程防爆、静电、绝缘、气体防护等特殊要求的设施、设备、工具、器材；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（六）外包工程项目负责人、技术人员、安全生产管理人员和特种作业人员；</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（七）外包工程相关人员的安全生产教育和培训；</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（八）外包工程的应急处置措施；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（九）工贸行业企业对外包工程质量和安全的其他要求。</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lang w:val="en-US" w:eastAsia="zh-CN"/>
              </w:rPr>
              <w:t>第三十三条</w:t>
            </w:r>
            <w:r>
              <w:rPr>
                <w:rFonts w:hint="eastAsia" w:ascii="仿宋_GB2312" w:hAnsi="仿宋_GB2312" w:eastAsia="仿宋_GB2312" w:cs="仿宋_GB2312"/>
                <w:sz w:val="28"/>
                <w:szCs w:val="28"/>
                <w:lang w:val="en-US" w:eastAsia="zh-CN"/>
              </w:rPr>
              <w:t>【危险作业方案】 承包单位项目部实施有关法律、法规、规章、国家标准或者行业标准规定的危险作业，应当编制危险作业方案，经技术人员、安全生产管理人员和项目负责人签字同意；并安排专门人员进行现场安全管理，履行《新疆维吾尔自治区安全生产条例》和有关规章、国家标准或者行业标准规定的危险作业安全管理职责。</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承包单位项目部实施本办法第二十一条规定的危险作业，危险作业方案应当报工贸行业企业审核批准，办理相应的作业票，接受工贸行业企业专人的现场协调和监督；无作业票或作业票不在有效期内的，不得</w:t>
            </w:r>
            <w:r>
              <w:rPr>
                <w:rFonts w:hint="eastAsia" w:cs="仿宋_GB2312"/>
                <w:sz w:val="28"/>
                <w:szCs w:val="28"/>
                <w:lang w:val="en-US" w:eastAsia="zh-CN"/>
              </w:rPr>
              <w:t>实施</w:t>
            </w:r>
            <w:r>
              <w:rPr>
                <w:rFonts w:hint="eastAsia" w:ascii="仿宋_GB2312" w:hAnsi="仿宋_GB2312" w:eastAsia="仿宋_GB2312" w:cs="仿宋_GB2312"/>
                <w:sz w:val="28"/>
                <w:szCs w:val="28"/>
                <w:lang w:val="en-US" w:eastAsia="zh-CN"/>
              </w:rPr>
              <w:t>危险作业。</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lang w:val="en-US" w:eastAsia="zh-CN"/>
              </w:rPr>
              <w:t>第三十四条</w:t>
            </w:r>
            <w:r>
              <w:rPr>
                <w:rFonts w:hint="eastAsia" w:ascii="仿宋_GB2312" w:hAnsi="仿宋_GB2312" w:eastAsia="仿宋_GB2312" w:cs="仿宋_GB2312"/>
                <w:sz w:val="28"/>
                <w:szCs w:val="28"/>
                <w:lang w:val="en-US" w:eastAsia="zh-CN"/>
              </w:rPr>
              <w:t>【安全确认和隐患治理】 承包单位项目部进入工贸行业企业管理区域前，承包单位应当向工贸行业企业了解外包工程作业现场安全风险及其管控要求，项目部负责人、技术人员、安全生产管理人员应当与工贸行业企业技术机构、安全生产管理机构人员对外包工程作业现场安全生产条件进行检查确认，并由双方签字；发现事故隐患工贸行业企业应当立即组织整改并消除事故隐患，事故隐患未落实整改并消除，承包单位项目部人员不得冒险进入外包工程作业现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外包工程合同履行过程中，承包单位项目部发现事故隐患后应当立即治理，不能立即治理的应当采取必要的防范措施，并及时报告工贸行业企业协商解决，消除事故隐患。</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lang w:val="en-US" w:eastAsia="zh-CN"/>
              </w:rPr>
              <w:t>第三十五条</w:t>
            </w:r>
            <w:r>
              <w:rPr>
                <w:rFonts w:hint="eastAsia" w:ascii="仿宋_GB2312" w:hAnsi="仿宋_GB2312" w:eastAsia="仿宋_GB2312" w:cs="仿宋_GB2312"/>
                <w:sz w:val="28"/>
                <w:szCs w:val="28"/>
                <w:lang w:val="en-US" w:eastAsia="zh-CN"/>
              </w:rPr>
              <w:t>【监控和定位】 承包单位应当落实工贸行业企业对外包工程作业现场的视频监控要求，不得关闭、破坏视频监控设施或者篡改、隐瞒、销毁相关数据、信息。</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单位人员必须落实工贸行业企业对进入安全风险较大的项目、场所、设施、设备安全距离以内的定位管控要求，按照规定佩戴使用定位管控装置，不得弃置不用或者关闭、破坏，不得篡改、隐瞒、销毁相关数据、信息。</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1.《安全生产法》第三十六条第三款“生产经营单位不得关闭、破坏直接关系生产安全的监控、报警、防护、救生设备、设施，或者篡改、隐瞒、销毁其相关数据、信息”。</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2。《刑法》第一百三十四条之一第一项。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lang w:val="en-US" w:eastAsia="zh-CN"/>
              </w:rPr>
              <w:t>第三十六条</w:t>
            </w:r>
            <w:r>
              <w:rPr>
                <w:rFonts w:hint="eastAsia" w:ascii="仿宋_GB2312" w:hAnsi="仿宋_GB2312" w:eastAsia="仿宋_GB2312" w:cs="仿宋_GB2312"/>
                <w:sz w:val="28"/>
                <w:szCs w:val="28"/>
                <w:lang w:val="en-US" w:eastAsia="zh-CN"/>
              </w:rPr>
              <w:t>【保险和教育培训】 承包单位必须依法参加工伤保险，为从业人员缴纳保险费，承包单位属于《安全生产责任保险实施办法》应当投保安全生产责任保险范围的还应当依法投保安全生产责任保险。</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承包单位相关人员应当接受工贸行业企业组织实施的安全生产教育和培训。承包单位应当组织本单位从业人员进行安全生产知识、应急处置和操作技能的教育培训工作，如实记录安全生产教育和培训情况。承包单位向项目部派出的特种作业人员应当持证上岗。</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《安全生产法》第五十一条、第二十八条、第三十条。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楷体_GB2312"/>
                <w:sz w:val="28"/>
                <w:szCs w:val="28"/>
                <w:lang w:val="en-US" w:eastAsia="zh-CN"/>
              </w:rPr>
              <w:t>第三十七条</w:t>
            </w:r>
            <w:r>
              <w:rPr>
                <w:rFonts w:hint="eastAsia" w:ascii="仿宋_GB2312" w:hAnsi="仿宋_GB2312" w:eastAsia="仿宋_GB2312" w:cs="仿宋_GB2312"/>
                <w:sz w:val="28"/>
                <w:szCs w:val="28"/>
                <w:lang w:val="en-US" w:eastAsia="zh-CN"/>
              </w:rPr>
              <w:t>【应急准备】 承包单位应当按照国家有关规定和发包单位应急管理要求，编制专项的应急预案和现场处置方案，建立应急救援</w:t>
            </w:r>
            <w:r>
              <w:rPr>
                <w:rFonts w:hint="eastAsia" w:cs="仿宋_GB2312"/>
                <w:sz w:val="28"/>
                <w:szCs w:val="28"/>
                <w:lang w:val="en-US" w:eastAsia="zh-CN"/>
              </w:rPr>
              <w:t>组织</w:t>
            </w:r>
            <w:r>
              <w:rPr>
                <w:rFonts w:hint="eastAsia" w:ascii="仿宋_GB2312" w:hAnsi="仿宋_GB2312" w:eastAsia="仿宋_GB2312" w:cs="仿宋_GB2312"/>
                <w:sz w:val="28"/>
                <w:szCs w:val="28"/>
                <w:lang w:val="en-US" w:eastAsia="zh-CN"/>
              </w:rPr>
              <w:t>，为项目部配备必要的应急救援设备</w:t>
            </w:r>
            <w:r>
              <w:rPr>
                <w:rFonts w:hint="eastAsia" w:cs="仿宋_GB2312"/>
                <w:sz w:val="28"/>
                <w:szCs w:val="28"/>
                <w:lang w:val="en-US" w:eastAsia="zh-CN"/>
              </w:rPr>
              <w:t>、</w:t>
            </w:r>
            <w:r>
              <w:rPr>
                <w:rFonts w:hint="eastAsia" w:ascii="仿宋_GB2312" w:hAnsi="仿宋_GB2312" w:eastAsia="仿宋_GB2312" w:cs="仿宋_GB2312"/>
                <w:sz w:val="28"/>
                <w:szCs w:val="28"/>
                <w:lang w:val="en-US" w:eastAsia="zh-CN"/>
              </w:rPr>
              <w:t>设施和器材，定期组织演练。</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承包单位项目部应当按照工贸行业企业的安排进行联动演练，依法可以不建立应急救援</w:t>
            </w:r>
            <w:r>
              <w:rPr>
                <w:rFonts w:hint="eastAsia" w:cs="仿宋_GB2312"/>
                <w:sz w:val="28"/>
                <w:szCs w:val="28"/>
                <w:lang w:val="en-US" w:eastAsia="zh-CN"/>
              </w:rPr>
              <w:t>组织</w:t>
            </w:r>
            <w:r>
              <w:rPr>
                <w:rFonts w:hint="eastAsia" w:ascii="仿宋_GB2312" w:hAnsi="仿宋_GB2312" w:eastAsia="仿宋_GB2312" w:cs="仿宋_GB2312"/>
                <w:sz w:val="28"/>
                <w:szCs w:val="28"/>
                <w:lang w:val="en-US" w:eastAsia="zh-CN"/>
              </w:rPr>
              <w:t>的，应当指定兼职的应急救援人员，与工贸行业企业协商确定应急救援事项、分工，并可与邻近的应急救援队伍签订应急救援协议。</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楷体_GB2312"/>
                <w:sz w:val="28"/>
                <w:szCs w:val="28"/>
                <w:lang w:val="en-US" w:eastAsia="zh-CN"/>
              </w:rPr>
              <w:t>第三十八条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事故报告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外包工程发生事故后，</w:t>
            </w:r>
            <w:r>
              <w:rPr>
                <w:rFonts w:hint="eastAsia" w:ascii="仿宋_GB2312" w:hAnsi="仿宋_GB2312" w:eastAsia="仿宋_GB2312" w:cs="仿宋_GB2312"/>
                <w:sz w:val="28"/>
                <w:szCs w:val="28"/>
                <w:lang w:val="en-US" w:eastAsia="zh-CN"/>
              </w:rPr>
              <w:t>承包单位</w:t>
            </w:r>
            <w:r>
              <w:rPr>
                <w:rFonts w:hint="eastAsia" w:ascii="仿宋_GB2312" w:hAnsi="仿宋_GB2312" w:eastAsia="仿宋_GB2312" w:cs="仿宋_GB2312"/>
                <w:sz w:val="28"/>
                <w:szCs w:val="28"/>
              </w:rPr>
              <w:t>事故现场有关人员应当立即向单位负责人</w:t>
            </w:r>
            <w:r>
              <w:rPr>
                <w:rFonts w:hint="eastAsia" w:ascii="仿宋_GB2312" w:hAnsi="仿宋_GB2312" w:eastAsia="仿宋_GB2312" w:cs="仿宋_GB2312"/>
                <w:sz w:val="28"/>
                <w:szCs w:val="28"/>
                <w:lang w:val="en-US" w:eastAsia="zh-CN"/>
              </w:rPr>
              <w:t>和工贸行业企业</w:t>
            </w:r>
            <w:r>
              <w:rPr>
                <w:rFonts w:hint="eastAsia" w:ascii="仿宋_GB2312" w:hAnsi="仿宋_GB2312" w:eastAsia="仿宋_GB2312" w:cs="仿宋_GB2312"/>
                <w:sz w:val="28"/>
                <w:szCs w:val="28"/>
              </w:rPr>
              <w:t>报告</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承包单位负责人接到事故报告后，应当立即采取措施控制事态发展，组织开展应急救援和处置工作，并立即如实地向</w:t>
            </w:r>
            <w:r>
              <w:rPr>
                <w:rFonts w:hint="eastAsia" w:ascii="仿宋_GB2312" w:hAnsi="仿宋_GB2312" w:eastAsia="仿宋_GB2312" w:cs="仿宋_GB2312"/>
                <w:sz w:val="28"/>
                <w:szCs w:val="28"/>
                <w:lang w:val="en-US" w:eastAsia="zh-CN"/>
              </w:rPr>
              <w:t>事故发生地应急管理</w:t>
            </w:r>
            <w:r>
              <w:rPr>
                <w:rFonts w:hint="eastAsia" w:cs="仿宋_GB2312"/>
                <w:sz w:val="28"/>
                <w:szCs w:val="28"/>
                <w:lang w:val="en-US" w:eastAsia="zh-CN"/>
              </w:rPr>
              <w:t>部门</w:t>
            </w:r>
            <w:r>
              <w:rPr>
                <w:rFonts w:hint="eastAsia" w:ascii="仿宋_GB2312" w:hAnsi="仿宋_GB2312" w:eastAsia="仿宋_GB2312" w:cs="仿宋_GB2312"/>
                <w:sz w:val="28"/>
                <w:szCs w:val="28"/>
                <w:lang w:val="en-US" w:eastAsia="zh-CN"/>
              </w:rPr>
              <w:t>和有关部门、工贸行业企业</w:t>
            </w:r>
            <w:r>
              <w:rPr>
                <w:rFonts w:hint="eastAsia" w:ascii="仿宋_GB2312" w:hAnsi="仿宋_GB2312" w:eastAsia="仿宋_GB2312" w:cs="仿宋_GB2312"/>
                <w:sz w:val="28"/>
                <w:szCs w:val="28"/>
              </w:rPr>
              <w:t>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不得瞒报、谎报或者迟报，</w:t>
            </w:r>
            <w:r>
              <w:rPr>
                <w:rFonts w:hint="eastAsia" w:ascii="仿宋_GB2312" w:hAnsi="仿宋_GB2312" w:eastAsia="仿宋_GB2312" w:cs="仿宋_GB2312"/>
                <w:sz w:val="28"/>
                <w:szCs w:val="28"/>
              </w:rPr>
              <w:t>同时注意保护事故现场，不得故意破坏事故现场、毁灭有关证据。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情况紧急时，承包单位事故现场有关人员可以直接向事故发生地应急管理部门和有关部门报告。</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第四章 监督管理</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第三十九条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事故统计报告主体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外包</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发生</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生产安全事故的，</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rPr>
              <w:t>事故发生地</w:t>
            </w:r>
            <w:r>
              <w:rPr>
                <w:rFonts w:hint="eastAsia" w:ascii="仿宋_GB2312" w:hAnsi="仿宋_GB2312" w:eastAsia="仿宋_GB2312" w:cs="仿宋_GB2312"/>
                <w:sz w:val="28"/>
                <w:szCs w:val="28"/>
                <w:lang w:val="en-US" w:eastAsia="zh-CN"/>
              </w:rPr>
              <w:t>应急管理部门</w:t>
            </w:r>
            <w:r>
              <w:rPr>
                <w:rFonts w:hint="eastAsia" w:ascii="仿宋_GB2312" w:hAnsi="仿宋_GB2312" w:eastAsia="仿宋_GB2312" w:cs="仿宋_GB2312"/>
                <w:sz w:val="28"/>
                <w:szCs w:val="28"/>
              </w:rPr>
              <w:t>统计</w:t>
            </w:r>
            <w:r>
              <w:rPr>
                <w:rFonts w:hint="eastAsia" w:ascii="仿宋_GB2312" w:hAnsi="仿宋_GB2312" w:eastAsia="仿宋_GB2312" w:cs="仿宋_GB2312"/>
                <w:sz w:val="28"/>
                <w:szCs w:val="28"/>
                <w:lang w:val="en-US" w:eastAsia="zh-CN"/>
              </w:rPr>
              <w:t>报告</w:t>
            </w:r>
            <w:r>
              <w:rPr>
                <w:rFonts w:hint="eastAsia" w:ascii="仿宋_GB2312" w:hAnsi="仿宋_GB2312" w:eastAsia="仿宋_GB2312" w:cs="仿宋_GB2312"/>
                <w:sz w:val="28"/>
                <w:szCs w:val="28"/>
              </w:rPr>
              <w:t>。</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第四十条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事故统计对象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属于建设工程的外包工程发生的生产安全事故，符合第九条第一款规定，统计报告为承包单位的事故；不符合第九条第一款规定，统计报告为工贸行业企业的事故。</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以承揽方式发包的外包工程发生的生产安全事故，统计报告为承包单位的事故，但承揽人不符合有关法律、法规、规章规定资质或者条件应当统计报告为工贸行业企业的事故。</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其他外包工程发生的生产安全事故，统计报告为工贸行业企业的事故；事故调查终结，认定应当统计报告为承包单位的事故的，依照有关规定办理事故统计报告变更。</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《建设工程安全生产管理条例》第五十条、第六十六条。</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cs="仿宋_GB2312"/>
                <w:sz w:val="24"/>
                <w:szCs w:val="24"/>
                <w:lang w:val="en-US" w:eastAsia="zh-CN"/>
              </w:rPr>
              <w:t>参考《非煤矿山外包工程安全管理暂行办法》第十六条第二款“外包工程发生事故的，其事故数据纳入发包单位的统计范围”。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第四十一条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异地通报和失信惩戒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外包工程发生</w:t>
            </w:r>
            <w:r>
              <w:rPr>
                <w:rFonts w:hint="eastAsia" w:ascii="仿宋_GB2312" w:hAnsi="仿宋_GB2312" w:eastAsia="仿宋_GB2312" w:cs="仿宋_GB2312"/>
                <w:sz w:val="28"/>
                <w:szCs w:val="28"/>
                <w:lang w:val="en-US" w:eastAsia="zh-CN"/>
              </w:rPr>
              <w:t>造成人员死亡</w:t>
            </w:r>
            <w:r>
              <w:rPr>
                <w:rFonts w:hint="eastAsia" w:ascii="仿宋_GB2312" w:hAnsi="仿宋_GB2312" w:eastAsia="仿宋_GB2312" w:cs="仿宋_GB2312"/>
                <w:sz w:val="28"/>
                <w:szCs w:val="28"/>
              </w:rPr>
              <w:t>及以上事故或者一年内发生三起以上一般事故的，事故发生地的应急管理部门应当向承包单位登记注册地的应急管理部门通报，</w:t>
            </w:r>
            <w:r>
              <w:rPr>
                <w:rFonts w:hint="eastAsia" w:ascii="仿宋_GB2312" w:hAnsi="仿宋_GB2312" w:eastAsia="仿宋_GB2312" w:cs="仿宋_GB2312"/>
                <w:sz w:val="28"/>
                <w:szCs w:val="28"/>
                <w:lang w:val="en-US" w:eastAsia="zh-CN"/>
              </w:rPr>
              <w:t>邀请其派员参加事故调查。</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工贸行业企业、</w:t>
            </w:r>
            <w:r>
              <w:rPr>
                <w:rFonts w:hint="eastAsia" w:ascii="仿宋_GB2312" w:hAnsi="仿宋_GB2312" w:eastAsia="仿宋_GB2312" w:cs="仿宋_GB2312"/>
                <w:sz w:val="28"/>
                <w:szCs w:val="28"/>
              </w:rPr>
              <w:t>承包单位</w:t>
            </w:r>
            <w:r>
              <w:rPr>
                <w:rFonts w:hint="eastAsia" w:ascii="仿宋_GB2312" w:hAnsi="仿宋_GB2312" w:eastAsia="仿宋_GB2312" w:cs="仿宋_GB2312"/>
                <w:sz w:val="28"/>
                <w:szCs w:val="28"/>
                <w:lang w:val="en-US" w:eastAsia="zh-CN"/>
              </w:rPr>
              <w:t>失信行为依法应当实施联合惩戒的，依照《</w:t>
            </w:r>
            <w:r>
              <w:rPr>
                <w:rFonts w:hint="eastAsia" w:ascii="仿宋_GB2312" w:hAnsi="仿宋_GB2312" w:eastAsia="仿宋_GB2312" w:cs="仿宋_GB2312"/>
                <w:sz w:val="28"/>
                <w:szCs w:val="28"/>
              </w:rPr>
              <w:t>安全生产</w:t>
            </w:r>
            <w:r>
              <w:rPr>
                <w:rFonts w:hint="eastAsia" w:ascii="仿宋_GB2312" w:hAnsi="仿宋_GB2312" w:eastAsia="仿宋_GB2312" w:cs="仿宋_GB2312"/>
                <w:sz w:val="28"/>
                <w:szCs w:val="28"/>
                <w:lang w:val="en-US" w:eastAsia="zh-CN"/>
              </w:rPr>
              <w:t>严重</w:t>
            </w:r>
            <w:r>
              <w:rPr>
                <w:rFonts w:hint="eastAsia" w:ascii="仿宋_GB2312" w:hAnsi="仿宋_GB2312" w:eastAsia="仿宋_GB2312" w:cs="仿宋_GB2312"/>
                <w:sz w:val="28"/>
                <w:szCs w:val="28"/>
              </w:rPr>
              <w:t>失信</w:t>
            </w:r>
            <w:r>
              <w:rPr>
                <w:rFonts w:hint="eastAsia" w:ascii="仿宋_GB2312" w:hAnsi="仿宋_GB2312" w:eastAsia="仿宋_GB2312" w:cs="仿宋_GB2312"/>
                <w:sz w:val="28"/>
                <w:szCs w:val="28"/>
                <w:lang w:val="en-US" w:eastAsia="zh-CN"/>
              </w:rPr>
              <w:t>主体</w:t>
            </w:r>
            <w:r>
              <w:rPr>
                <w:rFonts w:hint="eastAsia" w:ascii="仿宋_GB2312" w:hAnsi="仿宋_GB2312" w:eastAsia="仿宋_GB2312" w:cs="仿宋_GB2312"/>
                <w:sz w:val="28"/>
                <w:szCs w:val="28"/>
              </w:rPr>
              <w:t>名单管理</w:t>
            </w:r>
            <w:r>
              <w:rPr>
                <w:rFonts w:hint="eastAsia" w:ascii="仿宋_GB2312" w:hAnsi="仿宋_GB2312" w:eastAsia="仿宋_GB2312" w:cs="仿宋_GB2312"/>
                <w:sz w:val="28"/>
                <w:szCs w:val="28"/>
                <w:lang w:val="en-US" w:eastAsia="zh-CN"/>
              </w:rPr>
              <w:t>办法》和有关规定办理</w:t>
            </w:r>
            <w:r>
              <w:rPr>
                <w:rFonts w:hint="eastAsia" w:ascii="仿宋_GB2312" w:hAnsi="仿宋_GB2312" w:eastAsia="仿宋_GB2312" w:cs="仿宋_GB2312"/>
                <w:sz w:val="28"/>
                <w:szCs w:val="28"/>
              </w:rPr>
              <w:t>。</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ascii="黑体" w:hAnsi="黑体" w:eastAsia="黑体" w:cs="黑体"/>
                <w:sz w:val="28"/>
                <w:szCs w:val="28"/>
                <w:lang w:val="en-US" w:eastAsia="zh-CN"/>
              </w:rPr>
              <w:t>第四十二条</w:t>
            </w:r>
            <w:r>
              <w:rPr>
                <w:rFonts w:hint="eastAsia" w:ascii="仿宋_GB2312" w:hAnsi="仿宋_GB2312" w:eastAsia="仿宋_GB2312" w:cs="仿宋_GB2312"/>
                <w:sz w:val="28"/>
                <w:szCs w:val="28"/>
                <w:lang w:eastAsia="zh-CN"/>
              </w:rPr>
              <w:t>【</w:t>
            </w:r>
            <w:r>
              <w:rPr>
                <w:rFonts w:hint="eastAsia" w:cs="仿宋_GB2312"/>
                <w:sz w:val="28"/>
                <w:szCs w:val="28"/>
                <w:lang w:val="en-US" w:eastAsia="zh-CN"/>
              </w:rPr>
              <w:t>违规警示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cs="仿宋_GB2312"/>
                <w:sz w:val="28"/>
                <w:szCs w:val="28"/>
                <w:lang w:val="en-US" w:eastAsia="zh-CN"/>
              </w:rPr>
              <w:t>工贸行业企业、承包单位及其人员违反规定但尚不构成严重失信行为的，应急管理部门建立违规警示名单并在部门网站或者政府网站部门网页向社会公示。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违规警示名单管理期限为一年。管理期满后，应急管理部门应当将列入违规警示名单的对象移出，并停止公示。被列入对象自列入违规警示名单之日起满六个月，可以申请提前移出；已经整改前款规定的行为并未再发生，且主动消除危害后果或者不良影响的，可以移出违规警示名单。</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工贸行业企业及其人员的下列行为可以列入违规警示名单：</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（一）将应由一个承包单位完成的外包工程肢解成若干部分发包给几个承包单位的；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（二）要求承包单位违反有关安全生产的国家标准或者行业标准的；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（三）发包或者出租不具备安全生产条件的项目、场所、设施、设备，或者将危险作业转移给不具备危险作业能力或者条件的单位和个人的；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（四）未及时足额向承包单位提供保障外包工程安全所需资金的；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（五）违章指挥、强令承包单位人员冒险作业的。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承包单位及其人员的下列行为可以列入违规警示名单：</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（一）转包或者违反规定分包外包工程的；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（二）未按规定向项目部派出负责人、技术人员、安全生产管理人员、特种作业人员的；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（三）挪用外包工程安全生产资金的；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cs="仿宋_GB2312"/>
                <w:sz w:val="28"/>
                <w:szCs w:val="28"/>
                <w:lang w:val="en-US" w:eastAsia="zh-CN"/>
              </w:rPr>
            </w:pPr>
            <w:r>
              <w:rPr>
                <w:rFonts w:hint="eastAsia" w:cs="仿宋_GB2312"/>
                <w:sz w:val="28"/>
                <w:szCs w:val="28"/>
                <w:lang w:val="en-US" w:eastAsia="zh-CN"/>
              </w:rPr>
              <w:t>（四）实施危险作业违反本办法规定的。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rPr>
            </w:pPr>
            <w:r>
              <w:rPr>
                <w:rFonts w:hint="eastAsia" w:cs="仿宋_GB2312"/>
                <w:sz w:val="28"/>
                <w:szCs w:val="28"/>
                <w:lang w:val="en-US" w:eastAsia="zh-CN"/>
              </w:rPr>
              <w:t>（五）违反视频监控或者定位管控规定的。</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r>
              <w:rPr>
                <w:rFonts w:hint="eastAsia" w:cs="仿宋_GB2312"/>
                <w:sz w:val="24"/>
                <w:szCs w:val="24"/>
                <w:lang w:val="en-US" w:eastAsia="zh-CN"/>
              </w:rPr>
              <w:t>1.《安全生产法》第七十八条“负有安全生产监督管理职责的部门应当建立安全生产违法行为信息库，如实记录生产经营单位及其有关从业人员的安全生产违法行为信息；对违法行为情节严重的生产经营单位及其有关从业人员，应当及时向社会公告”。</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r>
              <w:rPr>
                <w:rFonts w:hint="eastAsia" w:cs="仿宋_GB2312"/>
                <w:sz w:val="24"/>
                <w:szCs w:val="24"/>
                <w:lang w:val="en-US" w:eastAsia="zh-CN"/>
              </w:rPr>
              <w:t>2《自治区安全生产条例》第三十八条“负有安全生产监督管理职责的部门应当加强安全生产诚信制度建设，建立安全生产违法行为信息库，如实记录生产经营单位及其有关从业人员的安全生产违法行为信息，及时通报安全生产方面的严重违法行为和重大、特别重大生产安全事故情况，对生产经营单位实行安全生产诚信分类分级管理，采取差异化监管措施”。</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sz w:val="24"/>
                <w:szCs w:val="24"/>
                <w:lang w:val="en-US" w:eastAsia="zh-CN"/>
              </w:rPr>
            </w:pPr>
            <w:r>
              <w:rPr>
                <w:rFonts w:hint="eastAsia" w:cs="仿宋_GB2312"/>
                <w:sz w:val="24"/>
                <w:szCs w:val="24"/>
                <w:lang w:val="en-US" w:eastAsia="zh-CN"/>
              </w:rPr>
              <w:t>3.国家发展改革委《信用修复管理办法》</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cs="仿宋_GB2312"/>
                <w:sz w:val="24"/>
                <w:szCs w:val="24"/>
                <w:lang w:val="en-US" w:eastAsia="zh-CN"/>
              </w:rPr>
            </w:pPr>
            <w:r>
              <w:rPr>
                <w:rFonts w:hint="eastAsia" w:cs="仿宋_GB2312"/>
                <w:sz w:val="24"/>
                <w:szCs w:val="24"/>
                <w:lang w:val="en-US" w:eastAsia="zh-CN"/>
              </w:rPr>
              <w:t>4.《安全生产严重失信主体名单管理办法》。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第四十三条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监督检查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应急管理部门应当</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rPr>
              <w:t>外包工程</w:t>
            </w:r>
            <w:r>
              <w:rPr>
                <w:rFonts w:hint="eastAsia" w:ascii="仿宋_GB2312" w:hAnsi="仿宋_GB2312" w:eastAsia="仿宋_GB2312" w:cs="仿宋_GB2312"/>
                <w:sz w:val="28"/>
                <w:szCs w:val="28"/>
                <w:lang w:val="en-US" w:eastAsia="zh-CN"/>
              </w:rPr>
              <w:t>安全管理情况纳入工贸行业企业</w:t>
            </w:r>
            <w:r>
              <w:rPr>
                <w:rFonts w:hint="eastAsia" w:ascii="仿宋_GB2312" w:hAnsi="仿宋_GB2312" w:eastAsia="仿宋_GB2312" w:cs="仿宋_GB2312"/>
                <w:sz w:val="28"/>
                <w:szCs w:val="28"/>
              </w:rPr>
              <w:t>的安全生产监督检查</w:t>
            </w:r>
            <w:r>
              <w:rPr>
                <w:rFonts w:hint="eastAsia" w:ascii="仿宋_GB2312" w:hAnsi="仿宋_GB2312" w:eastAsia="仿宋_GB2312" w:cs="仿宋_GB2312"/>
                <w:sz w:val="28"/>
                <w:szCs w:val="28"/>
                <w:lang w:val="en-US" w:eastAsia="zh-CN"/>
              </w:rPr>
              <w:t>内容和年度监督检查的专项检查或者随机抽查计划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扫码入企，</w:t>
            </w:r>
            <w:r>
              <w:rPr>
                <w:rFonts w:hint="eastAsia" w:ascii="仿宋_GB2312" w:hAnsi="仿宋_GB2312" w:eastAsia="仿宋_GB2312" w:cs="仿宋_GB2312"/>
                <w:sz w:val="28"/>
                <w:szCs w:val="28"/>
              </w:rPr>
              <w:t>重点检查下列事项：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主要负责人等人员履行外包工程</w:t>
            </w:r>
            <w:r>
              <w:rPr>
                <w:rFonts w:hint="eastAsia" w:ascii="仿宋_GB2312" w:hAnsi="仿宋_GB2312" w:eastAsia="仿宋_GB2312" w:cs="仿宋_GB2312"/>
                <w:sz w:val="28"/>
                <w:szCs w:val="28"/>
              </w:rPr>
              <w:t>安全管理</w:t>
            </w:r>
            <w:r>
              <w:rPr>
                <w:rFonts w:hint="eastAsia" w:ascii="仿宋_GB2312" w:hAnsi="仿宋_GB2312" w:eastAsia="仿宋_GB2312" w:cs="仿宋_GB2312"/>
                <w:sz w:val="28"/>
                <w:szCs w:val="28"/>
                <w:lang w:val="en-US" w:eastAsia="zh-CN"/>
              </w:rPr>
              <w:t>职责</w:t>
            </w:r>
            <w:r>
              <w:rPr>
                <w:rFonts w:hint="eastAsia" w:ascii="仿宋_GB2312" w:hAnsi="仿宋_GB2312" w:eastAsia="仿宋_GB2312" w:cs="仿宋_GB2312"/>
                <w:sz w:val="28"/>
                <w:szCs w:val="28"/>
              </w:rPr>
              <w:t>情况；</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发包前查验</w:t>
            </w:r>
            <w:r>
              <w:rPr>
                <w:rFonts w:hint="eastAsia" w:ascii="仿宋_GB2312" w:hAnsi="仿宋_GB2312" w:eastAsia="仿宋_GB2312" w:cs="仿宋_GB2312"/>
                <w:sz w:val="28"/>
                <w:szCs w:val="28"/>
              </w:rPr>
              <w:t>承包单位资</w:t>
            </w:r>
            <w:r>
              <w:rPr>
                <w:rFonts w:hint="eastAsia" w:ascii="仿宋_GB2312" w:hAnsi="仿宋_GB2312" w:eastAsia="仿宋_GB2312" w:cs="仿宋_GB2312"/>
                <w:sz w:val="28"/>
                <w:szCs w:val="28"/>
                <w:lang w:val="en-US" w:eastAsia="zh-CN"/>
              </w:rPr>
              <w:t>格条件</w:t>
            </w:r>
            <w:r>
              <w:rPr>
                <w:rFonts w:hint="eastAsia" w:ascii="仿宋_GB2312" w:hAnsi="仿宋_GB2312" w:eastAsia="仿宋_GB2312" w:cs="仿宋_GB2312"/>
                <w:sz w:val="28"/>
                <w:szCs w:val="28"/>
              </w:rPr>
              <w:t>、相关人员资格</w:t>
            </w:r>
            <w:r>
              <w:rPr>
                <w:rFonts w:hint="eastAsia" w:ascii="仿宋_GB2312" w:hAnsi="仿宋_GB2312" w:eastAsia="仿宋_GB2312" w:cs="仿宋_GB2312"/>
                <w:sz w:val="28"/>
                <w:szCs w:val="28"/>
                <w:lang w:val="en-US" w:eastAsia="zh-CN"/>
              </w:rPr>
              <w:t>条件</w:t>
            </w:r>
            <w:r>
              <w:rPr>
                <w:rFonts w:hint="eastAsia" w:ascii="仿宋_GB2312" w:hAnsi="仿宋_GB2312" w:eastAsia="仿宋_GB2312" w:cs="仿宋_GB2312"/>
                <w:sz w:val="28"/>
                <w:szCs w:val="28"/>
              </w:rPr>
              <w:t>等情况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发包后对承包单位人员和设施、设备、工具、器材等的检查、抽查等情况</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（三）发包</w:t>
            </w:r>
            <w:r>
              <w:rPr>
                <w:rFonts w:hint="eastAsia" w:ascii="仿宋_GB2312" w:hAnsi="仿宋_GB2312" w:eastAsia="仿宋_GB2312" w:cs="仿宋_GB2312"/>
                <w:sz w:val="28"/>
                <w:szCs w:val="28"/>
                <w:lang w:val="en-US" w:eastAsia="zh-CN"/>
              </w:rPr>
              <w:t>合规性和对承包单位违法</w:t>
            </w:r>
            <w:r>
              <w:rPr>
                <w:rFonts w:hint="eastAsia" w:ascii="仿宋_GB2312" w:hAnsi="仿宋_GB2312" w:eastAsia="仿宋_GB2312" w:cs="仿宋_GB2312"/>
                <w:sz w:val="28"/>
                <w:szCs w:val="28"/>
              </w:rPr>
              <w:t>转包、分包等行为</w:t>
            </w:r>
            <w:r>
              <w:rPr>
                <w:rFonts w:hint="eastAsia" w:ascii="仿宋_GB2312" w:hAnsi="仿宋_GB2312" w:eastAsia="仿宋_GB2312" w:cs="仿宋_GB2312"/>
                <w:sz w:val="28"/>
                <w:szCs w:val="28"/>
                <w:lang w:val="en-US" w:eastAsia="zh-CN"/>
              </w:rPr>
              <w:t>的管理监督情况</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外包工程安全生产资金投入保障</w:t>
            </w:r>
            <w:r>
              <w:rPr>
                <w:rFonts w:hint="eastAsia" w:ascii="仿宋_GB2312" w:hAnsi="仿宋_GB2312" w:eastAsia="仿宋_GB2312" w:cs="仿宋_GB2312"/>
                <w:sz w:val="28"/>
                <w:szCs w:val="28"/>
              </w:rPr>
              <w:t>情况；</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对承包单位安全生产工作统一协调、管理</w:t>
            </w:r>
            <w:r>
              <w:rPr>
                <w:rFonts w:hint="eastAsia" w:ascii="仿宋_GB2312" w:hAnsi="仿宋_GB2312" w:eastAsia="仿宋_GB2312" w:cs="仿宋_GB2312"/>
                <w:sz w:val="28"/>
                <w:szCs w:val="28"/>
              </w:rPr>
              <w:t>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特别是对外包工程危险作业的统一协调、管理情况</w:t>
            </w:r>
            <w:r>
              <w:rPr>
                <w:rFonts w:hint="eastAsia" w:ascii="仿宋_GB2312" w:hAnsi="仿宋_GB2312" w:eastAsia="仿宋_GB2312" w:cs="仿宋_GB2312"/>
                <w:sz w:val="28"/>
                <w:szCs w:val="28"/>
              </w:rPr>
              <w:t>。</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第四十四条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列为监管重点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工贸行业企业的外包工程存在下列情形之一的，应当将其确定为高安全风险单位进行监管，可以增加监督检查频次，不涉及危险物品</w:t>
            </w:r>
            <w:r>
              <w:rPr>
                <w:rFonts w:hint="eastAsia" w:cs="仿宋_GB2312"/>
                <w:sz w:val="28"/>
                <w:szCs w:val="28"/>
                <w:lang w:val="en-US" w:eastAsia="zh-CN"/>
              </w:rPr>
              <w:t>的年度内累计执法检查次数可到六</w:t>
            </w:r>
            <w:r>
              <w:rPr>
                <w:rFonts w:hint="eastAsia" w:ascii="仿宋_GB2312" w:hAnsi="仿宋_GB2312" w:eastAsia="仿宋_GB2312" w:cs="仿宋_GB2312"/>
                <w:sz w:val="28"/>
                <w:szCs w:val="28"/>
                <w:lang w:val="en-US" w:eastAsia="zh-CN"/>
              </w:rPr>
              <w:t>次</w:t>
            </w:r>
            <w:r>
              <w:rPr>
                <w:rFonts w:hint="eastAsia" w:cs="仿宋_GB2312"/>
                <w:sz w:val="28"/>
                <w:szCs w:val="28"/>
                <w:lang w:val="en-US" w:eastAsia="zh-CN"/>
              </w:rPr>
              <w:t>、</w:t>
            </w:r>
            <w:r>
              <w:rPr>
                <w:rFonts w:hint="eastAsia" w:ascii="仿宋_GB2312" w:hAnsi="仿宋_GB2312" w:eastAsia="仿宋_GB2312" w:cs="仿宋_GB2312"/>
                <w:sz w:val="28"/>
                <w:szCs w:val="28"/>
                <w:lang w:val="en-US" w:eastAsia="zh-CN"/>
              </w:rPr>
              <w:t>涉及危险物品</w:t>
            </w:r>
            <w:r>
              <w:rPr>
                <w:rFonts w:hint="eastAsia" w:cs="仿宋_GB2312"/>
                <w:sz w:val="28"/>
                <w:szCs w:val="28"/>
                <w:lang w:val="en-US" w:eastAsia="zh-CN"/>
              </w:rPr>
              <w:t>的年度内累计执法检查次数可到</w:t>
            </w:r>
            <w:r>
              <w:rPr>
                <w:rFonts w:hint="eastAsia" w:ascii="仿宋_GB2312" w:hAnsi="仿宋_GB2312" w:eastAsia="仿宋_GB2312" w:cs="仿宋_GB2312"/>
                <w:sz w:val="28"/>
                <w:szCs w:val="28"/>
                <w:lang w:val="en-US" w:eastAsia="zh-CN"/>
              </w:rPr>
              <w:t>十二次：</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（一）外包工程发生造成人员死亡及以上事故，或者一年内发生三起及以上一般事故的；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（二）将应当由一个承包单位完成的外包工程肢解成若干部分发包给几个承包单位的；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（三）存在转包或者违规分包行为，或者承包单位及分承包单位总数超过本办法规定的；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（四）未保障外包工程安全生产资金投入的；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（五）未履行对承包单位安全生产工作的统一协调、管理职责的；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（六）发包前未查验承包单位及其相关人员资格条件，发包后未履行对承包单位人员和设施、设备、工具、器材等的检查、抽查等职责的。</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管理部关于严格规范安全生产执法行为的通知》（应急〔2025〕11号）“对非高危行业领域安全生产标准化一级企业年度内累计执法检查不超过1次，标准化二级企业累计不超过2次，标准化三级企业累计不超过4次，未进行标准化定级的企业年度内累计执法检查不超过6次。针对投诉举报、转办交办、数据监测监控发现的严重违法行为等，依法依规及时快速开展执法检查和调查核实，可以不受频次上限限制。部分地区或行业已实施分类分级监管执法的，由执法主体结合企业风险评级情况，科学合理确定执法检查频次，明确年度执法频次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黑体" w:hAnsi="黑体" w:eastAsia="仿宋_GB2312" w:cs="黑体"/>
                <w:sz w:val="28"/>
                <w:szCs w:val="28"/>
                <w:lang w:val="en-US" w:eastAsia="zh-CN"/>
              </w:rPr>
            </w:pPr>
            <w:r>
              <w:rPr>
                <w:rFonts w:hint="eastAsia" w:ascii="黑体" w:hAnsi="黑体" w:eastAsia="黑体" w:cs="黑体"/>
                <w:sz w:val="28"/>
                <w:szCs w:val="28"/>
                <w:lang w:val="en-US" w:eastAsia="zh-CN"/>
              </w:rPr>
              <w:t>第四十五条</w:t>
            </w:r>
            <w:r>
              <w:rPr>
                <w:rFonts w:hint="eastAsia" w:ascii="仿宋_GB2312" w:hAnsi="仿宋_GB2312" w:eastAsia="仿宋_GB2312" w:cs="仿宋_GB2312"/>
                <w:sz w:val="28"/>
                <w:szCs w:val="28"/>
                <w:lang w:eastAsia="zh-CN"/>
              </w:rPr>
              <w:t>【</w:t>
            </w:r>
            <w:r>
              <w:rPr>
                <w:rFonts w:hint="eastAsia" w:cs="仿宋_GB2312"/>
                <w:sz w:val="28"/>
                <w:szCs w:val="28"/>
                <w:lang w:val="en-US" w:eastAsia="zh-CN"/>
              </w:rPr>
              <w:t>违法查处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cs="仿宋_GB2312"/>
                <w:sz w:val="28"/>
                <w:szCs w:val="28"/>
                <w:lang w:val="en-US" w:eastAsia="zh-CN"/>
              </w:rPr>
              <w:t>应急管理部门接到承包单位安全生产违法行为的报告或者举报，应当派员核实；报告或者举报属实的，应当依法立案查处；对报告或者举报安全生产违法行为的有功人员，应当依照《自治区安全生产举报奖励办法》给予奖励。</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第五章 附 则</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0"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第四十六条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施行日期和有效期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本办法自</w:t>
            </w:r>
            <w:r>
              <w:rPr>
                <w:rFonts w:hint="eastAsia" w:ascii="仿宋_GB2312" w:hAnsi="仿宋_GB2312" w:eastAsia="仿宋_GB2312" w:cs="仿宋_GB2312"/>
                <w:sz w:val="28"/>
                <w:szCs w:val="28"/>
                <w:lang w:val="en-US" w:eastAsia="zh-CN"/>
              </w:rPr>
              <w:t>2026年×月×</w:t>
            </w:r>
            <w:r>
              <w:rPr>
                <w:rFonts w:hint="eastAsia" w:ascii="仿宋_GB2312" w:hAnsi="仿宋_GB2312" w:eastAsia="仿宋_GB2312" w:cs="仿宋_GB2312"/>
                <w:sz w:val="28"/>
                <w:szCs w:val="28"/>
              </w:rPr>
              <w:t>日起施行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有效期至2031年×月×日</w:t>
            </w:r>
            <w:r>
              <w:rPr>
                <w:rFonts w:hint="eastAsia" w:ascii="仿宋_GB2312" w:hAnsi="仿宋_GB2312" w:eastAsia="仿宋_GB2312" w:cs="仿宋_GB2312"/>
                <w:sz w:val="28"/>
                <w:szCs w:val="28"/>
              </w:rPr>
              <w:t>。</w:t>
            </w:r>
          </w:p>
        </w:tc>
        <w:tc>
          <w:tcPr>
            <w:tcW w:w="4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_GB2312" w:hAnsi="仿宋_GB2312" w:eastAsia="仿宋_GB2312" w:cs="仿宋_GB2312"/>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mc:AlternateContent>
      <mc:Choice Requires="wpsCustomData">
        <wpsCustomData:docfieldEnd id="0"/>
      </mc:Choice>
    </mc:AlternateContent>
    <w:p>
      <w:pPr>
        <w:pStyle w:val="2"/>
        <w:rPr>
          <w:rFonts w:hint="eastAsia" w:eastAsia="宋体"/>
          <w:lang w:val="en" w:eastAsia="zh-CN"/>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highlight w:val="none"/>
          <w:u w:val="none" w:color="auto"/>
          <w:lang w:eastAsia="zh-CN"/>
        </w:rPr>
      </w:pPr>
      <w:r>
        <w:rPr>
          <w:sz w:val="28"/>
        </w:rPr>
        <mc:AlternateContent>
          <mc:Choice Requires="wps">
            <w:drawing>
              <wp:anchor distT="0" distB="0" distL="114300" distR="114300" simplePos="0" relativeHeight="251669504" behindDoc="0" locked="0" layoutInCell="1" allowOverlap="1">
                <wp:simplePos x="0" y="0"/>
                <wp:positionH relativeFrom="column">
                  <wp:posOffset>93345</wp:posOffset>
                </wp:positionH>
                <wp:positionV relativeFrom="paragraph">
                  <wp:posOffset>300990</wp:posOffset>
                </wp:positionV>
                <wp:extent cx="541020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5410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35pt;margin-top:23.7pt;height:0.75pt;width:426pt;z-index:251669504;mso-width-relative:page;mso-height-relative:page;" filled="f" stroked="t" coordsize="21600,21600" o:gfxdata="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Ha6IMXUAAAACAEAAA8AAAAA&#10;AAAAAQAgAAAAOAAAAGRycy9kb3ducmV2LnhtbFBLAQIUABQAAAAIAIdO4kD2x9G/yQEAAGYDAAAO&#10;AAAAAAAAAAEAIAAAADkBAABkcnMvZTJvRG9jLnhtbFBLBQYAAAAABgAGAFkBAAB0BQAAAAA=&#10;">
                <v:fill on="f" focussize="0,0"/>
                <v:stroke weight="0.5pt" color="#000000 [3213]" miterlimit="8" joinstyle="miter"/>
                <v:imagedata o:title=""/>
                <o:lock v:ext="edit" aspectratio="f"/>
              </v:line>
            </w:pict>
          </mc:Fallback>
        </mc:AlternateContent>
      </w:r>
      <w:r>
        <w:rPr>
          <w:rFonts w:hint="default" w:ascii="Times New Roman" w:hAnsi="Times New Roman" w:eastAsia="仿宋_GB2312" w:cs="Times New Roman"/>
          <w:sz w:val="28"/>
          <w:szCs w:val="28"/>
          <w:highlight w:val="none"/>
          <w:u w:val="none" w:color="auto"/>
          <w:lang w:eastAsia="zh-CN"/>
        </w:rPr>
        <w:t>（信息公开形式：</w:t>
      </w:r>
      <mc:AlternateContent>
        <mc:Choice Requires="wpsCustomData">
          <wpsCustomData:docfieldStart id="1" docfieldname="公开形式" hidden="false" print="true" readonly="false" index="6"/>
        </mc:Choice>
      </mc:AlternateContent>
      <w:r>
        <w:rPr>
          <w:rFonts w:hint="default" w:ascii="Times New Roman" w:hAnsi="Times New Roman" w:eastAsia="仿宋_GB2312" w:cs="Times New Roman"/>
          <w:sz w:val="28"/>
          <w:szCs w:val="28"/>
          <w:highlight w:val="none"/>
          <w:u w:val="none" w:color="auto"/>
          <w:lang w:val="en" w:eastAsia="zh-CN"/>
        </w:rPr>
        <w:t>依申请公开</w:t>
      </w:r>
      <mc:AlternateContent>
        <mc:Choice Requires="wpsCustomData">
          <wpsCustomData:docfieldEnd id="1"/>
        </mc:Choice>
      </mc:AlternateContent>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w:t>
      </w:r>
    </w:p>
    <w:p>
      <w:pPr>
        <w:pStyle w:val="2"/>
        <w:keepNext w:val="0"/>
        <w:keepLines w:val="0"/>
        <w:pageBreakBefore w:val="0"/>
        <w:kinsoku/>
        <w:wordWrap/>
        <w:overflowPunct/>
        <w:topLinePunct w:val="0"/>
        <w:autoSpaceDE/>
        <w:autoSpaceDN/>
        <w:bidi w:val="0"/>
        <w:adjustRightInd/>
        <w:snapToGrid/>
        <w:spacing w:after="0" w:line="500" w:lineRule="exact"/>
        <w:ind w:left="1119" w:leftChars="133" w:right="0" w:rightChars="0" w:hanging="840" w:hangingChars="300"/>
        <w:textAlignment w:val="auto"/>
        <w:outlineLvl w:val="9"/>
        <w:rPr>
          <w:rFonts w:hint="default"/>
          <w:u w:val="none" w:color="auto"/>
          <w:lang w:val="en"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102870</wp:posOffset>
                </wp:positionH>
                <wp:positionV relativeFrom="paragraph">
                  <wp:posOffset>307340</wp:posOffset>
                </wp:positionV>
                <wp:extent cx="541020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5410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1pt;margin-top:24.2pt;height:0.75pt;width:426pt;z-index:251663360;mso-width-relative:page;mso-height-relative:page;" filled="f" stroked="t" coordsize="21600,21600" o:gfxdata="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AXNhR1QAAAAgBAAAPAAAA&#10;AAAAAAEAIAAAADgAAABkcnMvZG93bnJldi54bWxQSwECFAAUAAAACACHTuJA4/hexckBAABmAwAA&#10;DgAAAAAAAAABACAAAAA6AQAAZHJzL2Uyb0RvYy54bWxQSwUGAAAAAAYABgBZAQAAdQUAAAAA&#10;">
                <v:fill on="f" focussize="0,0"/>
                <v:stroke weight="0.5pt" color="#000000 [3213]" miterlimit="8" joinstyle="miter"/>
                <v:imagedata o:title=""/>
                <o:lock v:ext="edit" aspectratio="f"/>
              </v:line>
            </w:pict>
          </mc:Fallback>
        </mc:AlternateContent>
      </w:r>
      <w:r>
        <w:rPr>
          <w:rFonts w:hint="eastAsia" w:hAnsi="Times New Roman" w:eastAsia="仿宋_GB2312" w:cs="Times New Roman"/>
          <w:sz w:val="28"/>
          <w:szCs w:val="28"/>
          <w:highlight w:val="none"/>
          <w:u w:val="none" w:color="auto"/>
          <w:lang w:eastAsia="zh-CN"/>
        </w:rPr>
        <w:t>抄送：</w:t>
      </w:r>
      <mc:AlternateContent>
        <mc:Choice Requires="wpsCustomData">
          <wpsCustomData:docfieldStart id="2" docfieldname="抄送" hidden="false" print="true" readonly="false" index="7"/>
        </mc:Choice>
      </mc:AlternateContent>
      <mc:AlternateContent>
        <mc:Choice Requires="wpsCustomData">
          <wpsCustomData:docfieldEnd id="2"/>
        </mc:Choice>
      </mc:AlternateContent>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240" w:firstLineChars="100"/>
        <w:jc w:val="left"/>
        <w:textAlignment w:val="auto"/>
        <w:outlineLvl w:val="9"/>
        <w:rPr>
          <w:rFonts w:hint="default" w:ascii="Times New Roman" w:hAnsi="Times New Roman" w:eastAsia="仿宋_GB2312" w:cs="Times New Roman"/>
          <w:spacing w:val="-20"/>
          <w:sz w:val="28"/>
          <w:szCs w:val="28"/>
          <w:highlight w:val="none"/>
          <w:u w:val="none" w:color="auto"/>
          <w:lang w:val="en-US" w:eastAsia="zh-CN"/>
        </w:rPr>
      </w:pPr>
      <w:r>
        <w:rPr>
          <w:rFonts w:hint="default" w:ascii="Times New Roman" w:hAnsi="Times New Roman" w:eastAsia="仿宋_GB2312" w:cs="Times New Roman"/>
          <w:spacing w:val="-20"/>
          <w:sz w:val="28"/>
          <w:szCs w:val="28"/>
          <w:highlight w:val="none"/>
          <w:u w:val="none" w:color="auto"/>
          <w:lang w:eastAsia="zh-CN"/>
        </w:rPr>
        <w:t>新疆维吾尔自治区</w:t>
      </w:r>
      <w:r>
        <w:rPr>
          <w:rFonts w:hint="eastAsia" w:ascii="Times New Roman" w:hAnsi="Times New Roman" w:eastAsia="仿宋_GB2312" w:cs="Times New Roman"/>
          <w:spacing w:val="-20"/>
          <w:sz w:val="28"/>
          <w:szCs w:val="28"/>
          <w:highlight w:val="none"/>
          <w:u w:val="none" w:color="auto"/>
          <w:lang w:eastAsia="zh-CN"/>
        </w:rPr>
        <w:t>应急管理厅办公室</w:t>
      </w:r>
      <w:r>
        <w:rPr>
          <w:rFonts w:hint="eastAsia" w:ascii="Times New Roman" w:hAnsi="Times New Roman" w:eastAsia="仿宋_GB2312" w:cs="Times New Roman"/>
          <w:spacing w:val="-20"/>
          <w:sz w:val="28"/>
          <w:szCs w:val="28"/>
          <w:highlight w:val="none"/>
          <w:u w:val="none" w:color="auto"/>
          <w:lang w:val="en-US" w:eastAsia="zh-CN"/>
        </w:rPr>
        <w:t xml:space="preserve">    </w:t>
      </w:r>
      <w:r>
        <w:rPr>
          <w:rFonts w:hint="default" w:ascii="Times New Roman" w:hAnsi="Times New Roman" w:eastAsia="仿宋_GB2312" w:cs="Times New Roman"/>
          <w:spacing w:val="-20"/>
          <w:sz w:val="28"/>
          <w:szCs w:val="28"/>
          <w:highlight w:val="none"/>
          <w:u w:val="none" w:color="auto"/>
          <w:lang w:val="en-US" w:eastAsia="zh-CN"/>
        </w:rPr>
        <w:t xml:space="preserve">           </w:t>
      </w:r>
      <w:r>
        <w:rPr>
          <w:rFonts w:hint="eastAsia" w:hAnsi="Times New Roman" w:eastAsia="仿宋_GB2312" w:cs="Times New Roman"/>
          <w:spacing w:val="-20"/>
          <w:sz w:val="28"/>
          <w:szCs w:val="28"/>
          <w:highlight w:val="none"/>
          <w:u w:val="none" w:color="auto"/>
          <w:lang w:val="en-US" w:eastAsia="zh-CN"/>
        </w:rPr>
        <w:t xml:space="preserve">    </w:t>
      </w:r>
      <w:r>
        <w:rPr>
          <w:rFonts w:hint="default" w:ascii="Times New Roman" w:hAnsi="Times New Roman" w:eastAsia="仿宋_GB2312" w:cs="Times New Roman"/>
          <w:spacing w:val="-20"/>
          <w:sz w:val="28"/>
          <w:szCs w:val="28"/>
          <w:highlight w:val="none"/>
          <w:u w:val="none" w:color="auto"/>
          <w:lang w:val="en-US" w:eastAsia="zh-CN"/>
        </w:rPr>
        <w:t xml:space="preserve"> </w:t>
      </w:r>
      <w:r>
        <w:rPr>
          <w:rFonts w:hint="eastAsia" w:hAnsi="Times New Roman" w:eastAsia="仿宋_GB2312" w:cs="Times New Roman"/>
          <w:spacing w:val="-6"/>
          <w:sz w:val="28"/>
          <w:szCs w:val="28"/>
          <w:highlight w:val="none"/>
          <w:u w:val="none" w:color="auto"/>
          <w:lang w:val="en-US" w:eastAsia="zh-CN"/>
        </w:rPr>
        <w:t xml:space="preserve">     </w:t>
      </w:r>
      <mc:AlternateContent>
        <mc:Choice Requires="wpsCustomData">
          <wpsCustomData:docfieldStart id="3" docfieldname="发文日期" hidden="false" print="true" readonly="false" index="8"/>
        </mc:Choice>
      </mc:AlternateContent>
      <w:r>
        <w:rPr>
          <w:rFonts w:hint="default" w:hAnsi="Times New Roman" w:eastAsia="仿宋_GB2312" w:cs="Times New Roman"/>
          <w:spacing w:val="-6"/>
          <w:sz w:val="28"/>
          <w:szCs w:val="28"/>
          <w:highlight w:val="none"/>
          <w:u w:val="none" w:color="auto"/>
          <w:lang w:val="en" w:eastAsia="zh-CN"/>
        </w:rPr>
        <w:t>2025年11月28日</w:t>
      </w:r>
      <mc:AlternateContent>
        <mc:Choice Requires="wpsCustomData">
          <wpsCustomData:docfieldEnd id="3"/>
        </mc:Choice>
      </mc:AlternateContent>
      <w:r>
        <w:rPr>
          <w:rFonts w:hint="default" w:ascii="Times New Roman" w:hAnsi="Times New Roman" w:eastAsia="仿宋_GB2312" w:cs="Times New Roman"/>
          <w:spacing w:val="-20"/>
          <w:sz w:val="28"/>
          <w:szCs w:val="28"/>
          <w:highlight w:val="none"/>
          <w:u w:val="none" w:color="auto"/>
          <w:lang w:val="en-US" w:eastAsia="zh-CN"/>
        </w:rPr>
        <w:t>印发</w:t>
      </w:r>
    </w:p>
    <w:p>
      <w:pPr>
        <w:rPr>
          <w:rFonts w:hint="eastAsia" w:ascii="仿宋_GB2312" w:hAnsi="仿宋_GB2312" w:eastAsia="仿宋_GB2312" w:cs="仿宋_GB2312"/>
          <w:sz w:val="28"/>
          <w:szCs w:val="28"/>
          <w:u w:val="none" w:color="auto"/>
          <w:lang w:val="en" w:eastAsia="zh-CN"/>
        </w:rPr>
      </w:pPr>
      <w:r>
        <w:rPr>
          <w:sz w:val="32"/>
        </w:rPr>
        <mc:AlternateContent>
          <mc:Choice Requires="wps">
            <w:drawing>
              <wp:anchor distT="0" distB="0" distL="114300" distR="114300" simplePos="0" relativeHeight="251670528" behindDoc="0" locked="0" layoutInCell="1" allowOverlap="0">
                <wp:simplePos x="0" y="0"/>
                <wp:positionH relativeFrom="column">
                  <wp:posOffset>-75565</wp:posOffset>
                </wp:positionH>
                <wp:positionV relativeFrom="page">
                  <wp:posOffset>9718040</wp:posOffset>
                </wp:positionV>
                <wp:extent cx="5810250" cy="0"/>
                <wp:effectExtent l="0" t="15875" r="0" b="22225"/>
                <wp:wrapNone/>
                <wp:docPr id="10" name="直接连接符 10"/>
                <wp:cNvGraphicFramePr/>
                <a:graphic xmlns:a="http://schemas.openxmlformats.org/drawingml/2006/main">
                  <a:graphicData uri="http://schemas.microsoft.com/office/word/2010/wordprocessingShape">
                    <wps:wsp>
                      <wps:cNvCnPr/>
                      <wps:spPr>
                        <a:xfrm>
                          <a:off x="0" y="0"/>
                          <a:ext cx="5810250"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95pt;margin-top:765.2pt;height:0pt;width:457.5pt;mso-position-vertical-relative:page;z-index:251670528;mso-width-relative:page;mso-height-relative:page;" filled="f" stroked="t" coordsize="21600,21600" o:allowoverlap="f" o:gfxdata="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T+0E/cAAAA&#10;DQEAAA8AAAAAAAAAAQAgAAAAOAAAAGRycy9kb3ducmV2LnhtbFBLAQIUABQAAAAIAIdO4kA9Tijq&#10;ygEAAGYDAAAOAAAAAAAAAAEAIAAAAEEBAABkcnMvZTJvRG9jLnhtbFBLBQYAAAAABgAGAFkBAAB9&#10;BQAAAAA=&#10;">
                <v:fill on="f" focussize="0,0"/>
                <v:stroke weight="2.5pt" color="#FF0000 [3204]" miterlimit="8" joinstyle="miter"/>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0">
                <wp:simplePos x="0" y="0"/>
                <wp:positionH relativeFrom="column">
                  <wp:posOffset>-75565</wp:posOffset>
                </wp:positionH>
                <wp:positionV relativeFrom="page">
                  <wp:posOffset>9671685</wp:posOffset>
                </wp:positionV>
                <wp:extent cx="58102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10250"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95pt;margin-top:761.55pt;height:0pt;width:457.5pt;mso-position-vertical-relative:page;z-index:251671552;mso-width-relative:page;mso-height-relative:page;" filled="f" stroked="t" coordsize="21600,21600" o:allowoverlap="f" o:gfxdata="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jjF0a1QAAAA0BAAAPAAAA&#10;AAAAAAEAIAAAADgAAABkcnMvZG93bnJldi54bWxQSwECFAAUAAAACACHTuJAdkeCMMkBAABjAwAA&#10;DgAAAAAAAAABACAAAAA6AQAAZHJzL2Uyb0RvYy54bWxQSwUGAAAAAAYABgBZAQAAdQUAAAAA&#10;">
                <v:fill on="f" focussize="0,0"/>
                <v:stroke color="#FF0000 [3204]" miterlimit="8" joinstyle="miter"/>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5715</wp:posOffset>
                </wp:positionV>
                <wp:extent cx="5410200" cy="9525"/>
                <wp:effectExtent l="0" t="0" r="0" b="0"/>
                <wp:wrapNone/>
                <wp:docPr id="3" name="直接连接符 3"/>
                <wp:cNvGraphicFramePr/>
                <a:graphic xmlns:a="http://schemas.openxmlformats.org/drawingml/2006/main">
                  <a:graphicData uri="http://schemas.microsoft.com/office/word/2010/wordprocessingShape">
                    <wps:wsp>
                      <wps:cNvCnPr/>
                      <wps:spPr>
                        <a:xfrm>
                          <a:off x="1179830" y="3796030"/>
                          <a:ext cx="5410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6pt;margin-top:0.45pt;height:0.75pt;width:426pt;z-index:251660288;mso-width-relative:page;mso-height-relative:page;" filled="f" stroked="t" coordsize="21600,21600" o:gfxdata="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l2uRo0gAA&#10;AAUBAAAPAAAAAAAAAAEAIAAAADgAAABkcnMvZG93bnJldi54bWxQSwECFAAUAAAACACHTuJANOou&#10;l9UBAAByAwAADgAAAAAAAAABACAAAAA3AQAAZHJzL2Uyb0RvYy54bWxQSwUGAAAAAAYABgBZAQAA&#10;fg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spacing w:val="-11"/>
          <w:w w:val="100"/>
          <w:kern w:val="21"/>
          <w:position w:val="0"/>
          <w:sz w:val="28"/>
          <w:szCs w:val="28"/>
          <w:highlight w:val="none"/>
          <w:u w:val="none" w:color="auto"/>
          <w:lang w:eastAsia="zh-CN"/>
        </w:rPr>
        <w:t>承办单位：</w:t>
      </w:r>
      <w:r>
        <w:rPr>
          <w:rFonts w:hint="eastAsia" w:ascii="仿宋_GB2312" w:hAnsi="仿宋_GB2312" w:eastAsia="仿宋_GB2312" w:cs="仿宋_GB2312"/>
          <w:spacing w:val="-11"/>
          <w:w w:val="100"/>
          <w:kern w:val="21"/>
          <w:position w:val="0"/>
          <w:sz w:val="28"/>
          <w:szCs w:val="28"/>
          <w:highlight w:val="none"/>
          <w:u w:val="none" w:color="auto"/>
          <w:lang w:val="en-US" w:eastAsia="zh-CN"/>
        </w:rPr>
        <w:t xml:space="preserve">   </w:t>
      </w:r>
      <mc:AlternateContent>
        <mc:Choice Requires="wpsCustomData">
          <wpsCustomData:docfieldStart id="4" docfieldname="承办单位" hidden="false" print="true" readonly="false" index="9"/>
        </mc:Choice>
      </mc:AlternateContent>
      <w:r>
        <w:rPr>
          <w:rFonts w:hint="default" w:ascii="仿宋_GB2312" w:hAnsi="仿宋_GB2312" w:eastAsia="仿宋_GB2312" w:cs="仿宋_GB2312"/>
          <w:spacing w:val="-11"/>
          <w:w w:val="100"/>
          <w:kern w:val="21"/>
          <w:position w:val="0"/>
          <w:sz w:val="28"/>
          <w:szCs w:val="28"/>
          <w:highlight w:val="none"/>
          <w:u w:val="none" w:color="auto"/>
          <w:lang w:val="en" w:eastAsia="zh-CN"/>
        </w:rPr>
        <w:t>政策法规处</w:t>
      </w:r>
      <mc:AlternateContent>
        <mc:Choice Requires="wpsCustomData">
          <wpsCustomData:docfieldEnd id="4"/>
        </mc:Choice>
      </mc:AlternateContent>
      <w:r>
        <w:rPr>
          <w:rFonts w:hint="eastAsia" w:ascii="仿宋_GB2312" w:hAnsi="仿宋_GB2312" w:eastAsia="仿宋_GB2312" w:cs="仿宋_GB2312"/>
          <w:spacing w:val="-11"/>
          <w:w w:val="100"/>
          <w:kern w:val="21"/>
          <w:position w:val="0"/>
          <w:sz w:val="28"/>
          <w:szCs w:val="28"/>
          <w:highlight w:val="none"/>
          <w:u w:val="none" w:color="auto"/>
          <w:lang w:val="en-US" w:eastAsia="zh-CN"/>
        </w:rPr>
        <w:t xml:space="preserve">   经办人：   </w:t>
      </w:r>
      <mc:AlternateContent>
        <mc:Choice Requires="wpsCustomData">
          <wpsCustomData:docfieldStart id="5" docfieldname="经办人" hidden="false" print="true" readonly="false" index="10"/>
        </mc:Choice>
      </mc:AlternateContent>
      <w:r>
        <w:rPr>
          <w:rFonts w:hint="default" w:ascii="仿宋_GB2312" w:hAnsi="仿宋_GB2312" w:eastAsia="仿宋_GB2312" w:cs="仿宋_GB2312"/>
          <w:spacing w:val="-11"/>
          <w:w w:val="100"/>
          <w:kern w:val="21"/>
          <w:position w:val="0"/>
          <w:sz w:val="28"/>
          <w:szCs w:val="28"/>
          <w:highlight w:val="none"/>
          <w:u w:val="none" w:color="auto"/>
          <w:lang w:val="en" w:eastAsia="zh-CN"/>
        </w:rPr>
        <w:t>刘明仙</w:t>
      </w:r>
      <mc:AlternateContent>
        <mc:Choice Requires="wpsCustomData">
          <wpsCustomData:docfieldEnd id="5"/>
        </mc:Choice>
      </mc:AlternateContent>
      <w:r>
        <w:rPr>
          <w:rFonts w:hint="eastAsia" w:ascii="仿宋_GB2312" w:hAnsi="仿宋_GB2312" w:eastAsia="仿宋_GB2312" w:cs="仿宋_GB2312"/>
          <w:spacing w:val="-11"/>
          <w:w w:val="100"/>
          <w:kern w:val="21"/>
          <w:position w:val="0"/>
          <w:sz w:val="28"/>
          <w:szCs w:val="28"/>
          <w:highlight w:val="none"/>
          <w:u w:val="none" w:color="auto"/>
          <w:lang w:val="en-US" w:eastAsia="zh-CN"/>
        </w:rPr>
        <w:t xml:space="preserve">    电话：</w:t>
      </w:r>
      <mc:AlternateContent>
        <mc:Choice Requires="wpsCustomData">
          <wpsCustomData:docfieldStart id="6" docfieldname="电话" hidden="false" print="true" readonly="false" index="11"/>
        </mc:Choice>
      </mc:AlternateContent>
      <w:r>
        <w:rPr>
          <w:rFonts w:hint="default" w:ascii="仿宋_GB2312" w:hAnsi="仿宋_GB2312" w:eastAsia="仿宋_GB2312" w:cs="仿宋_GB2312"/>
          <w:spacing w:val="-11"/>
          <w:w w:val="100"/>
          <w:kern w:val="21"/>
          <w:position w:val="0"/>
          <w:sz w:val="28"/>
          <w:szCs w:val="28"/>
          <w:highlight w:val="none"/>
          <w:u w:val="none" w:color="auto"/>
          <w:lang w:val="en" w:eastAsia="zh-CN"/>
        </w:rPr>
        <w:t>5093134</w:t>
      </w:r>
      <mc:AlternateContent>
        <mc:Choice Requires="wpsCustomData">
          <wpsCustomData:docfieldEnd id="6"/>
        </mc:Choice>
      </mc:AlternateContent>
      <w:r>
        <w:rPr>
          <w:rFonts w:hint="eastAsia" w:ascii="仿宋_GB2312" w:hAnsi="仿宋_GB2312" w:eastAsia="仿宋_GB2312" w:cs="仿宋_GB2312"/>
          <w:spacing w:val="-11"/>
          <w:w w:val="100"/>
          <w:kern w:val="21"/>
          <w:position w:val="0"/>
          <w:sz w:val="28"/>
          <w:szCs w:val="28"/>
          <w:highlight w:val="none"/>
          <w:u w:val="none" w:color="auto"/>
          <w:lang w:val="en-US" w:eastAsia="zh-CN"/>
        </w:rPr>
        <w:t xml:space="preserve">  共印   份</w:t>
      </w:r>
    </w:p>
    <w:sectPr>
      <w:headerReference r:id="rId6" w:type="default"/>
      <w:footerReference r:id="rId7" w:type="default"/>
      <w:pgSz w:w="11906" w:h="16838"/>
      <w:pgMar w:top="1531" w:right="1531" w:bottom="1417" w:left="1531" w:header="0" w:footer="1134"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sz w:val="30"/>
        <w:szCs w:val="30"/>
      </w:rPr>
    </w:pPr>
    <w:r>
      <w:rPr>
        <w:sz w:val="3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UcK3C0AQAAUgMAAA4AAABkcnMv&#10;ZTJvRG9jLnhtbK1TS44TMRDdI3EHy3viToQ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S4kXDkd0/PH9+PPx+PCNvC7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1RwrcLQBAABSAwAADgAAAAAAAAABACAAAAA0AQAAZHJzL2Uyb0Rv&#10;Yy54bWxQSwUGAAAAAAYABgBZAQAAWgUAAAAA&#10;">
              <v:fill on="f" focussize="0,0"/>
              <v:stroke on="f"/>
              <v:imagedata o:title=""/>
              <o:lock v:ext="edit" aspectratio="f"/>
              <v:textbox inset="0mm,0mm,0mm,0mm" style="mso-fit-shape-to-text:t;">
                <w:txbxContent>
                  <w:p>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r>
      <w:rPr>
        <w:sz w:val="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  \* MERGEFORMAT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D3CE4"/>
    <w:rsid w:val="1DDF9C9E"/>
    <w:rsid w:val="3E7F54F7"/>
    <w:rsid w:val="5F0F6989"/>
    <w:rsid w:val="6B3FC698"/>
    <w:rsid w:val="74E230A6"/>
    <w:rsid w:val="777E7BD4"/>
    <w:rsid w:val="7B579A0D"/>
    <w:rsid w:val="7D8FBED1"/>
    <w:rsid w:val="7DF4CC91"/>
    <w:rsid w:val="7EFD9611"/>
    <w:rsid w:val="7EFFD259"/>
    <w:rsid w:val="7FF501E7"/>
    <w:rsid w:val="7FFB0243"/>
    <w:rsid w:val="7FFF3C13"/>
    <w:rsid w:val="AFDEA988"/>
    <w:rsid w:val="B6A70961"/>
    <w:rsid w:val="DD7FE014"/>
    <w:rsid w:val="DFED3CE4"/>
    <w:rsid w:val="E3652994"/>
    <w:rsid w:val="E9335F7D"/>
    <w:rsid w:val="EF3FBD01"/>
    <w:rsid w:val="F5DDF1A7"/>
    <w:rsid w:val="F7FBB890"/>
    <w:rsid w:val="F9B900F6"/>
    <w:rsid w:val="FCBE14A2"/>
    <w:rsid w:val="FF6EBDEC"/>
    <w:rsid w:val="FFDF0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widowControl w:val="0"/>
      <w:kinsoku/>
      <w:autoSpaceDE/>
      <w:autoSpaceDN/>
      <w:adjustRightInd/>
      <w:snapToGrid/>
      <w:spacing w:before="100" w:beforeAutospacing="1" w:after="100" w:afterAutospacing="1" w:line="240" w:lineRule="auto"/>
      <w:jc w:val="left"/>
      <w:textAlignment w:val="auto"/>
      <w:outlineLvl w:val="0"/>
    </w:pPr>
    <w:rPr>
      <w:rFonts w:hint="eastAsia" w:ascii="宋体" w:hAnsi="宋体" w:eastAsia="宋体" w:cs="宋体"/>
      <w:b/>
      <w:bCs/>
      <w:snapToGrid/>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after="120"/>
      <w:ind w:left="420" w:leftChars="200" w:firstLine="420"/>
    </w:pPr>
    <w:rPr>
      <w:rFonts w:ascii="Times New Roman" w:eastAsia="宋体"/>
      <w:sz w:val="21"/>
      <w:szCs w:val="24"/>
    </w:rPr>
  </w:style>
  <w:style w:type="paragraph" w:styleId="3">
    <w:name w:val="Body Text Indent"/>
    <w:basedOn w:val="1"/>
    <w:next w:val="1"/>
    <w:qFormat/>
    <w:uiPriority w:val="0"/>
    <w:pPr>
      <w:ind w:firstLine="640" w:firstLineChars="200"/>
    </w:pPr>
    <w:rPr>
      <w:rFonts w:ascii="仿宋_GB2312" w:eastAsia="仿宋_GB2312"/>
      <w:sz w:val="32"/>
      <w:szCs w:val="28"/>
    </w:r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kinsoku/>
      <w:autoSpaceDE/>
      <w:autoSpaceDN/>
      <w:adjustRightInd/>
      <w:snapToGrid w:val="0"/>
      <w:spacing w:line="240" w:lineRule="auto"/>
      <w:jc w:val="both"/>
      <w:textAlignment w:val="auto"/>
      <w:outlineLvl w:val="9"/>
    </w:pPr>
    <w:rPr>
      <w:rFonts w:ascii="仿宋_GB2312" w:hAnsi="仿宋_GB2312" w:eastAsia="仿宋_GB2312" w:cs="Times New Roman"/>
      <w:snapToGrid/>
      <w:kern w:val="2"/>
      <w:sz w:val="18"/>
      <w:szCs w:val="28"/>
      <w:lang w:eastAsia="zh-CN"/>
    </w:rPr>
  </w:style>
  <w:style w:type="paragraph" w:styleId="8">
    <w:name w:val="Normal (Web)"/>
    <w:basedOn w:val="1"/>
    <w:qFormat/>
    <w:uiPriority w:val="0"/>
    <w:pPr>
      <w:widowControl w:val="0"/>
      <w:kinsoku/>
      <w:autoSpaceDE/>
      <w:autoSpaceDN/>
      <w:adjustRightInd/>
      <w:snapToGrid/>
      <w:spacing w:before="0" w:beforeAutospacing="0" w:after="0" w:afterAutospacing="0" w:line="240" w:lineRule="auto"/>
      <w:ind w:left="0" w:right="0"/>
      <w:jc w:val="left"/>
      <w:textAlignment w:val="auto"/>
    </w:pPr>
    <w:rPr>
      <w:rFonts w:ascii="仿宋_GB2312" w:hAnsi="仿宋_GB2312" w:eastAsia="仿宋_GB2312" w:cs="Times New Roman"/>
      <w:snapToGrid/>
      <w:kern w:val="0"/>
      <w:sz w:val="24"/>
      <w:szCs w:val="28"/>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rFonts w:ascii="Times New Roman" w:hAnsi="Times New Roman" w:eastAsia="宋体" w:cs="Times New Roman"/>
      <w:color w:val="005C81"/>
      <w:u w:val="none"/>
    </w:rPr>
  </w:style>
  <w:style w:type="character" w:styleId="13">
    <w:name w:val="Emphasis"/>
    <w:basedOn w:val="11"/>
    <w:qFormat/>
    <w:uiPriority w:val="0"/>
    <w:rPr>
      <w:rFonts w:ascii="Times New Roman" w:hAnsi="Times New Roman" w:eastAsia="宋体" w:cs="Times New Roman"/>
    </w:rPr>
  </w:style>
  <w:style w:type="character" w:styleId="14">
    <w:name w:val="Hyperlink"/>
    <w:basedOn w:val="11"/>
    <w:qFormat/>
    <w:uiPriority w:val="0"/>
    <w:rPr>
      <w:rFonts w:ascii="Times New Roman" w:hAnsi="Times New Roman" w:eastAsia="宋体" w:cs="Times New Roman"/>
      <w:color w:val="005C81"/>
      <w:u w:val="none"/>
    </w:rPr>
  </w:style>
  <w:style w:type="character" w:customStyle="1" w:styleId="15">
    <w:name w:val="页脚 字符"/>
    <w:link w:val="6"/>
    <w:qFormat/>
    <w:uiPriority w:val="99"/>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13873</Words>
  <Characters>14074</Characters>
  <Lines>113</Lines>
  <Paragraphs>69</Paragraphs>
  <TotalTime>6</TotalTime>
  <ScaleCrop>false</ScaleCrop>
  <LinksUpToDate>false</LinksUpToDate>
  <CharactersWithSpaces>14329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2023-04-26T17:51:00Z</dcterms:created>
  <dc:creator>对方正在讲话...</dc:creator>
  <cp:lastModifiedBy>user</cp:lastModifiedBy>
  <cp:lastPrinted>2025-12-01T12:00:28Z</cp:lastPrinted>
  <dcterms:modified xsi:type="dcterms:W3CDTF">2025-12-01T12:35:48Z</dcterms:modified>
  <dc:title>新疆维吾尔自治区应急管理厅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86B0C485AA6248C0BA5A88C1963D49F9_13</vt:lpwstr>
  </property>
  <property fmtid="{D5CDD505-2E9C-101B-9397-08002B2CF9AE}" pid="4" name="KSOTemplateDocerSaveRecord">
    <vt:lpwstr>eyJoZGlkIjoiMzEwNTM5NzYwMDRjMzkwZTVkZjY2ODkwMGIxNGU0OTUiLCJ1c2VySWQiOiIxNTI0MzYwODMzIn0=</vt:lpwstr>
  </property>
</Properties>
</file>